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E8" w:rsidRDefault="00797FE8" w:rsidP="00797FE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797FE8" w:rsidRPr="00C00782" w:rsidRDefault="00797FE8" w:rsidP="00797FE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FA647F" wp14:editId="38EE5AFE">
            <wp:extent cx="2028825" cy="633530"/>
            <wp:effectExtent l="0" t="0" r="0" b="0"/>
            <wp:docPr id="1" name="Picture 1" descr="\\leesikas.ut.ee\ktamm\Dokumendid\a TIPS\Üritused\TIPS konverents 2014\Logod\ETAG_logo_rgb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eesikas.ut.ee\ktamm\Dokumendid\a TIPS\Üritused\TIPS konverents 2014\Logod\ETAG_logo_rgb_medi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03" cy="63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461">
        <w:rPr>
          <w:noProof/>
        </w:rPr>
        <w:drawing>
          <wp:inline distT="0" distB="0" distL="0" distR="0" wp14:anchorId="2B2589AF" wp14:editId="5A1FB605">
            <wp:extent cx="535451" cy="515620"/>
            <wp:effectExtent l="0" t="0" r="0" b="0"/>
            <wp:docPr id="2" name="Picture 2" descr="C:\Users\eeva.kumberg\Pictures\Teaduste Akadeemia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va.kumberg\Pictures\Teaduste Akadeemia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2" cy="5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0D96C78B" wp14:editId="6C71DE49">
            <wp:extent cx="1952625" cy="563560"/>
            <wp:effectExtent l="0" t="0" r="0" b="8255"/>
            <wp:docPr id="3" name="Picture 3" descr="\\leesikas.ut.ee\ktamm\Dokumendid\a TIPS\Üritused\TIPS konverents 2014\Logod\RN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eesikas.ut.ee\ktamm\Dokumendid\a TIPS\Üritused\TIPS konverents 2014\Logod\RN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891" cy="56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E8" w:rsidRPr="00F46CE8" w:rsidRDefault="00797FE8" w:rsidP="00797FE8">
      <w:pPr>
        <w:ind w:left="708" w:hanging="708"/>
        <w:jc w:val="center"/>
        <w:rPr>
          <w:rFonts w:cs="Arial"/>
          <w:b/>
          <w:color w:val="B963AF"/>
          <w:sz w:val="32"/>
          <w:szCs w:val="28"/>
        </w:rPr>
      </w:pPr>
      <w:r w:rsidRPr="00F46CE8">
        <w:rPr>
          <w:rFonts w:cs="Arial"/>
          <w:b/>
          <w:color w:val="99458F"/>
          <w:sz w:val="32"/>
          <w:szCs w:val="28"/>
        </w:rPr>
        <w:t>Teadus kui Eesti arengumootor. Kas mõtleme veel või teeme ära?</w:t>
      </w:r>
      <w:r w:rsidRPr="00F46CE8">
        <w:rPr>
          <w:rFonts w:cs="Arial"/>
          <w:b/>
          <w:color w:val="99458F"/>
          <w:sz w:val="32"/>
          <w:szCs w:val="28"/>
        </w:rPr>
        <w:br/>
      </w:r>
      <w:r>
        <w:rPr>
          <w:rFonts w:ascii="Arial" w:hAnsi="Arial" w:cs="Arial"/>
          <w:b/>
        </w:rPr>
        <w:t xml:space="preserve">23. septembril 2015 </w:t>
      </w:r>
      <w:r w:rsidRPr="00C00782">
        <w:rPr>
          <w:rFonts w:ascii="Arial" w:hAnsi="Arial" w:cs="Arial"/>
          <w:b/>
        </w:rPr>
        <w:t>Tallinnas Riigikogu konverentsisaalis</w:t>
      </w:r>
    </w:p>
    <w:p w:rsidR="00797FE8" w:rsidRPr="00F46CE8" w:rsidRDefault="00797FE8" w:rsidP="00797F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Konverentsi kava</w:t>
      </w:r>
    </w:p>
    <w:p w:rsidR="00797FE8" w:rsidRPr="00471CD8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10.30</w:t>
      </w:r>
      <w:r w:rsidRPr="00C00782">
        <w:rPr>
          <w:rFonts w:ascii="Arial" w:hAnsi="Arial" w:cs="Arial"/>
        </w:rPr>
        <w:tab/>
        <w:t>Kogunemine ja tervituskohv</w:t>
      </w:r>
    </w:p>
    <w:p w:rsidR="00797FE8" w:rsidRPr="001A3BB4" w:rsidRDefault="00797FE8" w:rsidP="00797FE8">
      <w:pPr>
        <w:rPr>
          <w:rFonts w:ascii="Arial" w:hAnsi="Arial" w:cs="Arial"/>
          <w:b/>
        </w:rPr>
      </w:pPr>
      <w:r w:rsidRPr="001A3BB4">
        <w:rPr>
          <w:rFonts w:ascii="Arial" w:hAnsi="Arial" w:cs="Arial"/>
          <w:b/>
        </w:rPr>
        <w:t>11.00</w:t>
      </w:r>
      <w:r w:rsidRPr="00C00782">
        <w:rPr>
          <w:rFonts w:ascii="Arial" w:hAnsi="Arial" w:cs="Arial"/>
        </w:rPr>
        <w:tab/>
      </w:r>
      <w:r w:rsidRPr="001A3BB4">
        <w:rPr>
          <w:rFonts w:ascii="Arial" w:hAnsi="Arial" w:cs="Arial"/>
          <w:b/>
        </w:rPr>
        <w:t>Konverentsi avamine</w:t>
      </w:r>
    </w:p>
    <w:p w:rsidR="00797FE8" w:rsidRPr="00C00782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ab/>
      </w:r>
      <w:r w:rsidRPr="001A3BB4">
        <w:rPr>
          <w:rFonts w:ascii="Arial" w:hAnsi="Arial" w:cs="Arial"/>
          <w:i/>
        </w:rPr>
        <w:t xml:space="preserve">Tervitus </w:t>
      </w:r>
      <w:r w:rsidRPr="00C00782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Laine Randjärv, </w:t>
      </w:r>
      <w:r w:rsidRPr="00C00782">
        <w:rPr>
          <w:rFonts w:ascii="Arial" w:hAnsi="Arial" w:cs="Arial"/>
        </w:rPr>
        <w:t>Riigikogu kultuurikomisjoni esime</w:t>
      </w:r>
      <w:r>
        <w:rPr>
          <w:rFonts w:ascii="Arial" w:hAnsi="Arial" w:cs="Arial"/>
        </w:rPr>
        <w:t>es</w:t>
      </w:r>
    </w:p>
    <w:p w:rsidR="00797FE8" w:rsidRPr="00471CD8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  <w:i/>
        </w:rPr>
        <w:tab/>
      </w:r>
      <w:r w:rsidRPr="001A3BB4">
        <w:rPr>
          <w:rFonts w:ascii="Arial" w:hAnsi="Arial" w:cs="Arial"/>
          <w:i/>
        </w:rPr>
        <w:t>Sissejuhatus</w:t>
      </w:r>
      <w:r w:rsidRPr="00C00782">
        <w:rPr>
          <w:rFonts w:ascii="Arial" w:hAnsi="Arial" w:cs="Arial"/>
          <w:i/>
        </w:rPr>
        <w:t xml:space="preserve"> –</w:t>
      </w:r>
      <w:r>
        <w:rPr>
          <w:rFonts w:ascii="Arial" w:hAnsi="Arial" w:cs="Arial"/>
          <w:i/>
        </w:rPr>
        <w:t xml:space="preserve"> </w:t>
      </w:r>
      <w:r w:rsidRPr="00C00782">
        <w:rPr>
          <w:rFonts w:ascii="Arial" w:hAnsi="Arial" w:cs="Arial"/>
        </w:rPr>
        <w:t>Andres Koppel</w:t>
      </w:r>
      <w:r>
        <w:rPr>
          <w:rFonts w:ascii="Arial" w:hAnsi="Arial" w:cs="Arial"/>
        </w:rPr>
        <w:t>,</w:t>
      </w:r>
      <w:r w:rsidRPr="001A3BB4">
        <w:rPr>
          <w:rFonts w:ascii="Arial" w:hAnsi="Arial" w:cs="Arial"/>
        </w:rPr>
        <w:t xml:space="preserve"> </w:t>
      </w:r>
      <w:r w:rsidRPr="00C00782">
        <w:rPr>
          <w:rFonts w:ascii="Arial" w:hAnsi="Arial" w:cs="Arial"/>
        </w:rPr>
        <w:t>Eesti Teadusagentuuri juhatuse esimees</w:t>
      </w:r>
    </w:p>
    <w:p w:rsidR="00797FE8" w:rsidRPr="00471CD8" w:rsidRDefault="00797FE8" w:rsidP="00797FE8">
      <w:pPr>
        <w:rPr>
          <w:rFonts w:ascii="Arial" w:hAnsi="Arial" w:cs="Arial"/>
          <w:b/>
          <w:bCs/>
        </w:rPr>
      </w:pPr>
      <w:r w:rsidRPr="001A3BB4">
        <w:rPr>
          <w:rFonts w:ascii="Arial" w:hAnsi="Arial" w:cs="Arial"/>
          <w:b/>
        </w:rPr>
        <w:t>11.15 Ettekanded</w:t>
      </w:r>
    </w:p>
    <w:p w:rsidR="00797FE8" w:rsidRPr="00C00782" w:rsidRDefault="00797FE8" w:rsidP="00797FE8">
      <w:pPr>
        <w:rPr>
          <w:rFonts w:ascii="Arial" w:hAnsi="Arial" w:cs="Arial"/>
          <w:i/>
        </w:rPr>
      </w:pPr>
      <w:r w:rsidRPr="009917E7">
        <w:rPr>
          <w:rFonts w:ascii="Arial" w:hAnsi="Arial" w:cs="Arial"/>
        </w:rPr>
        <w:t>Ettekanne –</w:t>
      </w:r>
      <w:r>
        <w:rPr>
          <w:rFonts w:ascii="Arial" w:hAnsi="Arial" w:cs="Arial"/>
        </w:rPr>
        <w:t xml:space="preserve"> </w:t>
      </w:r>
      <w:r w:rsidRPr="009917E7">
        <w:rPr>
          <w:rFonts w:ascii="Arial" w:hAnsi="Arial" w:cs="Arial"/>
          <w:b/>
        </w:rPr>
        <w:t>Jürgen Ligi, haridus- ja teadusminister</w:t>
      </w:r>
      <w:r w:rsidRPr="00C00782">
        <w:rPr>
          <w:rFonts w:ascii="Arial" w:hAnsi="Arial" w:cs="Arial"/>
        </w:rPr>
        <w:t xml:space="preserve"> </w:t>
      </w:r>
    </w:p>
    <w:p w:rsidR="00797FE8" w:rsidRPr="009917E7" w:rsidRDefault="00797FE8" w:rsidP="00797FE8">
      <w:pPr>
        <w:rPr>
          <w:rFonts w:ascii="Arial" w:hAnsi="Arial" w:cs="Arial"/>
          <w:b/>
        </w:rPr>
      </w:pPr>
      <w:r w:rsidRPr="009917E7">
        <w:rPr>
          <w:rFonts w:ascii="Arial" w:hAnsi="Arial" w:cs="Arial"/>
        </w:rPr>
        <w:t xml:space="preserve">Igav lugu sellest,  mida me kõik teame niigi </w:t>
      </w:r>
      <w:r w:rsidRPr="00C00782">
        <w:rPr>
          <w:rFonts w:ascii="Arial" w:hAnsi="Arial" w:cs="Arial"/>
        </w:rPr>
        <w:t xml:space="preserve">– </w:t>
      </w:r>
      <w:r w:rsidRPr="009917E7">
        <w:rPr>
          <w:rFonts w:ascii="Arial" w:hAnsi="Arial" w:cs="Arial"/>
          <w:b/>
        </w:rPr>
        <w:t xml:space="preserve">Kersti Kaljulaid, </w:t>
      </w:r>
      <w:r w:rsidRPr="009917E7">
        <w:rPr>
          <w:rFonts w:ascii="Arial" w:hAnsi="Arial" w:cs="Arial"/>
          <w:b/>
          <w:color w:val="222222"/>
          <w:shd w:val="clear" w:color="auto" w:fill="FFFFFF"/>
        </w:rPr>
        <w:t>Euroopa Kontrollikoja liige</w:t>
      </w:r>
      <w:r w:rsidRPr="009917E7">
        <w:rPr>
          <w:rFonts w:ascii="Arial" w:hAnsi="Arial" w:cs="Arial"/>
          <w:b/>
        </w:rPr>
        <w:t xml:space="preserve"> ja Tartu Ülikooli nõukogu esimees </w:t>
      </w:r>
    </w:p>
    <w:p w:rsidR="00797FE8" w:rsidRPr="00471CD8" w:rsidRDefault="00797FE8" w:rsidP="00797FE8">
      <w:pPr>
        <w:pStyle w:val="NormalWeb"/>
        <w:rPr>
          <w:rFonts w:ascii="Arial" w:hAnsi="Arial" w:cs="Arial"/>
          <w:sz w:val="22"/>
          <w:szCs w:val="22"/>
        </w:rPr>
      </w:pPr>
      <w:r w:rsidRPr="009917E7">
        <w:rPr>
          <w:rFonts w:ascii="Arial" w:hAnsi="Arial" w:cs="Arial"/>
          <w:sz w:val="22"/>
          <w:szCs w:val="22"/>
        </w:rPr>
        <w:t>Gunnar Okki lõppraport. Punkt  12:  Teadmiste-, teaduse- ja tehnoloogiasiire ühiskonda ja ettevõtlusesse</w:t>
      </w:r>
      <w:r w:rsidRPr="009917E7">
        <w:rPr>
          <w:rFonts w:ascii="Arial" w:hAnsi="Arial" w:cs="Arial"/>
          <w:sz w:val="22"/>
          <w:szCs w:val="22"/>
        </w:rPr>
        <w:softHyphen/>
      </w:r>
      <w:r w:rsidRPr="00AE7BE7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9917E7">
        <w:rPr>
          <w:rFonts w:ascii="Arial" w:hAnsi="Arial" w:cs="Arial"/>
          <w:b/>
          <w:sz w:val="22"/>
          <w:szCs w:val="22"/>
        </w:rPr>
        <w:t xml:space="preserve">Mart Ustav, </w:t>
      </w:r>
      <w:r w:rsidRPr="009917E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akadeemik</w:t>
      </w:r>
      <w:r w:rsidRPr="009917E7">
        <w:rPr>
          <w:rFonts w:ascii="Arial" w:hAnsi="Arial" w:cs="Arial"/>
          <w:b/>
          <w:sz w:val="22"/>
          <w:szCs w:val="22"/>
        </w:rPr>
        <w:t xml:space="preserve"> ja ettevõtja</w:t>
      </w:r>
      <w:r w:rsidRPr="00ED3B43">
        <w:rPr>
          <w:rFonts w:ascii="Arial" w:hAnsi="Arial" w:cs="Arial"/>
          <w:sz w:val="22"/>
          <w:szCs w:val="22"/>
        </w:rPr>
        <w:t xml:space="preserve"> </w:t>
      </w:r>
    </w:p>
    <w:p w:rsidR="00797FE8" w:rsidRPr="00C00782" w:rsidRDefault="00797FE8" w:rsidP="00797FE8">
      <w:pPr>
        <w:rPr>
          <w:rFonts w:ascii="Arial" w:hAnsi="Arial" w:cs="Arial"/>
        </w:rPr>
      </w:pPr>
      <w:r>
        <w:rPr>
          <w:rFonts w:ascii="Arial" w:hAnsi="Arial" w:cs="Arial"/>
          <w:b/>
        </w:rPr>
        <w:t>12.45-13.45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</w:t>
      </w:r>
      <w:r w:rsidRPr="001A3BB4">
        <w:rPr>
          <w:rFonts w:ascii="Arial" w:hAnsi="Arial" w:cs="Arial"/>
          <w:b/>
        </w:rPr>
        <w:t xml:space="preserve">aneelarutelu </w:t>
      </w:r>
      <w:r>
        <w:rPr>
          <w:rFonts w:ascii="Arial" w:hAnsi="Arial" w:cs="Arial"/>
          <w:b/>
        </w:rPr>
        <w:t>„</w:t>
      </w:r>
      <w:r w:rsidRPr="00C00782">
        <w:rPr>
          <w:rFonts w:ascii="Arial" w:hAnsi="Arial" w:cs="Arial"/>
          <w:b/>
          <w:bCs/>
        </w:rPr>
        <w:t>Kas teadus on Eesti arengule oluline ehk kuidas kulu tuluks muuta</w:t>
      </w:r>
      <w:r w:rsidRPr="00C00782">
        <w:rPr>
          <w:rFonts w:ascii="Arial" w:hAnsi="Arial" w:cs="Arial"/>
          <w:b/>
        </w:rPr>
        <w:t>? (aasta hiljem)</w:t>
      </w:r>
      <w:r>
        <w:rPr>
          <w:rFonts w:ascii="Arial" w:hAnsi="Arial" w:cs="Arial"/>
          <w:b/>
        </w:rPr>
        <w:t>“</w:t>
      </w:r>
    </w:p>
    <w:p w:rsidR="00797FE8" w:rsidRPr="00C00782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Fraktsioonide esindajad:</w:t>
      </w:r>
    </w:p>
    <w:p w:rsidR="00797FE8" w:rsidRPr="00C00782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 xml:space="preserve">REF – </w:t>
      </w:r>
      <w:r>
        <w:rPr>
          <w:rFonts w:ascii="Arial" w:hAnsi="Arial" w:cs="Arial"/>
        </w:rPr>
        <w:t>Maris Lauri</w:t>
      </w:r>
    </w:p>
    <w:p w:rsidR="00797FE8" w:rsidRPr="00C00782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IRL –  Kalle Muuli</w:t>
      </w:r>
    </w:p>
    <w:p w:rsidR="00797FE8" w:rsidRPr="00C00782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KE – Aadu Must</w:t>
      </w:r>
    </w:p>
    <w:p w:rsidR="00797FE8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SDE –</w:t>
      </w:r>
      <w:r>
        <w:rPr>
          <w:rFonts w:ascii="Arial" w:hAnsi="Arial" w:cs="Arial"/>
        </w:rPr>
        <w:t xml:space="preserve"> </w:t>
      </w:r>
      <w:r w:rsidRPr="009917E7">
        <w:rPr>
          <w:rFonts w:ascii="Arial" w:hAnsi="Arial" w:cs="Arial"/>
        </w:rPr>
        <w:t>Kalev Kotkas</w:t>
      </w:r>
    </w:p>
    <w:p w:rsidR="00797FE8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 xml:space="preserve">VE – </w:t>
      </w:r>
      <w:r>
        <w:rPr>
          <w:rFonts w:ascii="Arial" w:hAnsi="Arial" w:cs="Arial"/>
        </w:rPr>
        <w:t>Margus Maidla</w:t>
      </w:r>
    </w:p>
    <w:p w:rsidR="00797FE8" w:rsidRPr="00ED3B43" w:rsidRDefault="00797FE8" w:rsidP="00797FE8">
      <w:pPr>
        <w:rPr>
          <w:rFonts w:ascii="Arial" w:hAnsi="Arial" w:cs="Arial"/>
        </w:rPr>
      </w:pPr>
      <w:r w:rsidRPr="00C00782">
        <w:rPr>
          <w:rFonts w:ascii="Arial" w:hAnsi="Arial" w:cs="Arial"/>
        </w:rPr>
        <w:t>EKRE – Martin Helme</w:t>
      </w:r>
    </w:p>
    <w:p w:rsidR="00797FE8" w:rsidRPr="00C00782" w:rsidRDefault="00797FE8" w:rsidP="00797F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1A3BB4">
        <w:rPr>
          <w:rFonts w:ascii="Arial" w:hAnsi="Arial" w:cs="Arial"/>
          <w:b/>
        </w:rPr>
        <w:t xml:space="preserve">.45 </w:t>
      </w:r>
      <w:r>
        <w:rPr>
          <w:rFonts w:ascii="Arial" w:hAnsi="Arial" w:cs="Arial"/>
          <w:b/>
        </w:rPr>
        <w:t xml:space="preserve">- </w:t>
      </w:r>
      <w:r w:rsidRPr="00471CD8">
        <w:rPr>
          <w:rFonts w:ascii="Arial" w:hAnsi="Arial" w:cs="Arial"/>
          <w:b/>
        </w:rPr>
        <w:t>kohv ja suupisted enne teele</w:t>
      </w:r>
      <w:r>
        <w:rPr>
          <w:rFonts w:ascii="Arial" w:hAnsi="Arial" w:cs="Arial"/>
          <w:b/>
        </w:rPr>
        <w:t>minekut</w:t>
      </w:r>
    </w:p>
    <w:p w:rsidR="00797FE8" w:rsidRDefault="00797FE8" w:rsidP="00797FE8">
      <w:pPr>
        <w:rPr>
          <w:rFonts w:ascii="Arial" w:hAnsi="Arial" w:cs="Arial"/>
          <w:i/>
        </w:rPr>
      </w:pPr>
      <w:r w:rsidRPr="00C00782">
        <w:rPr>
          <w:rFonts w:ascii="Arial" w:hAnsi="Arial" w:cs="Arial"/>
          <w:i/>
        </w:rPr>
        <w:t>Konverentsi modereerib Märt Treier (ERR)</w:t>
      </w:r>
    </w:p>
    <w:p w:rsidR="00797FE8" w:rsidRPr="00C85238" w:rsidRDefault="00797FE8" w:rsidP="00797FE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697899" wp14:editId="54447CF1">
            <wp:extent cx="2861922" cy="695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S kaksiklogo horisontaalne värvi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186" cy="70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FE8" w:rsidRPr="00C85238" w:rsidSect="00B8454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E8"/>
    <w:rsid w:val="007706D7"/>
    <w:rsid w:val="00797FE8"/>
    <w:rsid w:val="00A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3D25-A9C6-4A20-BBB4-EA4B3F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E8"/>
    <w:pPr>
      <w:spacing w:after="200" w:line="276" w:lineRule="auto"/>
    </w:pPr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7FE8"/>
  </w:style>
  <w:style w:type="paragraph" w:styleId="NormalWeb">
    <w:name w:val="Normal (Web)"/>
    <w:basedOn w:val="Normal"/>
    <w:uiPriority w:val="99"/>
    <w:unhideWhenUsed/>
    <w:rsid w:val="00797FE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Kumberg</dc:creator>
  <cp:keywords/>
  <dc:description/>
  <cp:lastModifiedBy>Eeva Kumberg</cp:lastModifiedBy>
  <cp:revision>1</cp:revision>
  <dcterms:created xsi:type="dcterms:W3CDTF">2016-05-10T12:14:00Z</dcterms:created>
  <dcterms:modified xsi:type="dcterms:W3CDTF">2016-05-10T12:15:00Z</dcterms:modified>
</cp:coreProperties>
</file>