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37D6" w:rsidR="0084661A" w:rsidP="006C37D6" w:rsidRDefault="002B764C" w14:paraId="14894C60" w14:textId="3004077B">
      <w:pPr>
        <w:pStyle w:val="Pealkiri1"/>
        <w:rPr>
          <w:rStyle w:val="Pealkiri1Mrk"/>
        </w:rPr>
      </w:pPr>
      <w:proofErr w:type="spellStart"/>
      <w:r>
        <w:rPr>
          <w:rStyle w:val="Pealkiri1Mrk"/>
        </w:rPr>
        <w:t>Vahe</w:t>
      </w:r>
      <w:r w:rsidR="000E6D55">
        <w:rPr>
          <w:rStyle w:val="Pealkiri1Mrk"/>
        </w:rPr>
        <w:t>aru</w:t>
      </w:r>
      <w:r w:rsidR="00620596">
        <w:rPr>
          <w:rStyle w:val="Pealkiri1Mrk"/>
        </w:rPr>
        <w:t>annete</w:t>
      </w:r>
      <w:proofErr w:type="spellEnd"/>
      <w:r w:rsidR="00620596">
        <w:rPr>
          <w:rStyle w:val="Pealkiri1Mrk"/>
        </w:rPr>
        <w:t xml:space="preserve"> ja</w:t>
      </w:r>
      <w:r w:rsidRPr="006C37D6" w:rsidR="0084661A">
        <w:rPr>
          <w:rStyle w:val="Pealkiri1Mrk"/>
        </w:rPr>
        <w:t xml:space="preserve"> </w:t>
      </w:r>
      <w:proofErr w:type="spellStart"/>
      <w:r w:rsidRPr="006C37D6" w:rsidR="0084661A">
        <w:rPr>
          <w:rStyle w:val="Pealkiri1Mrk"/>
        </w:rPr>
        <w:t>lõpparuande</w:t>
      </w:r>
      <w:proofErr w:type="spellEnd"/>
      <w:r w:rsidRPr="006C37D6" w:rsidR="0084661A">
        <w:rPr>
          <w:rStyle w:val="Pealkiri1Mrk"/>
        </w:rPr>
        <w:t xml:space="preserve"> </w:t>
      </w:r>
      <w:proofErr w:type="spellStart"/>
      <w:r w:rsidRPr="006C37D6" w:rsidR="00D214AA">
        <w:rPr>
          <w:rStyle w:val="Pealkiri1Mrk"/>
        </w:rPr>
        <w:t>juhend</w:t>
      </w:r>
      <w:proofErr w:type="spellEnd"/>
    </w:p>
    <w:p w:rsidR="00CE3E61" w:rsidP="00A90CBA" w:rsidRDefault="00CE3E61" w14:paraId="174A6879" w14:textId="77777777">
      <w:pPr>
        <w:pStyle w:val="Pealkiri2"/>
      </w:pPr>
    </w:p>
    <w:p w:rsidRPr="00A90CBA" w:rsidR="0064530C" w:rsidP="00A90CBA" w:rsidRDefault="00D72CF7" w14:paraId="1C3A9F45" w14:textId="46612161">
      <w:pPr>
        <w:pStyle w:val="Pealkiri2"/>
      </w:pPr>
      <w:proofErr w:type="spellStart"/>
      <w:r w:rsidRPr="00A90CBA">
        <w:t>St</w:t>
      </w:r>
      <w:r w:rsidRPr="003A26A8">
        <w:t>ruktuu</w:t>
      </w:r>
      <w:r w:rsidRPr="00A90CBA">
        <w:t>r</w:t>
      </w:r>
      <w:proofErr w:type="spellEnd"/>
    </w:p>
    <w:p w:rsidRPr="002D6E00" w:rsidR="004F3983" w:rsidP="00D72CF7" w:rsidRDefault="004F3983" w14:paraId="4CC0328D" w14:textId="646E9ED0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Sisukord</w:t>
      </w:r>
    </w:p>
    <w:p w:rsidRPr="002D6E00" w:rsidR="009D0FFF" w:rsidP="00D72CF7" w:rsidRDefault="009D0FFF" w14:paraId="68D3E7A0" w14:textId="4E6FB433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i/>
          <w:sz w:val="24"/>
          <w:szCs w:val="24"/>
          <w:lang w:val="en-GB"/>
        </w:rPr>
        <w:t>Executive Summary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 xml:space="preserve"> </w:t>
      </w:r>
      <w:r w:rsidRPr="002D6E00" w:rsidR="00C40C3E">
        <w:rPr>
          <w:rFonts w:asciiTheme="majorHAnsi" w:hAnsiTheme="majorHAnsi" w:cstheme="majorHAnsi"/>
          <w:sz w:val="24"/>
          <w:szCs w:val="24"/>
          <w:lang w:val="et-EE"/>
        </w:rPr>
        <w:t>(kui</w:t>
      </w:r>
      <w:r w:rsidRPr="002D6E00" w:rsidR="00D72CF7">
        <w:rPr>
          <w:rFonts w:asciiTheme="majorHAnsi" w:hAnsiTheme="majorHAnsi" w:cstheme="majorHAnsi"/>
          <w:sz w:val="24"/>
          <w:szCs w:val="24"/>
          <w:lang w:val="et-EE"/>
        </w:rPr>
        <w:t xml:space="preserve"> on</w:t>
      </w:r>
      <w:r w:rsidRPr="002D6E00" w:rsidR="00C40C3E">
        <w:rPr>
          <w:rFonts w:asciiTheme="majorHAnsi" w:hAnsiTheme="majorHAnsi" w:cstheme="majorHAnsi"/>
          <w:sz w:val="24"/>
          <w:szCs w:val="24"/>
          <w:lang w:val="et-EE"/>
        </w:rPr>
        <w:t xml:space="preserve"> relevantne</w:t>
      </w:r>
      <w:r w:rsidR="002B764C">
        <w:rPr>
          <w:rFonts w:asciiTheme="majorHAnsi" w:hAnsiTheme="majorHAnsi" w:cstheme="majorHAnsi"/>
          <w:sz w:val="24"/>
          <w:szCs w:val="24"/>
          <w:lang w:val="et-EE"/>
        </w:rPr>
        <w:t>- inglisekeelne sisukokkuvõte</w:t>
      </w:r>
      <w:r w:rsidRPr="002D6E00" w:rsidR="00C40C3E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:rsidRPr="002D6E00" w:rsidR="004D516A" w:rsidP="00D72CF7" w:rsidRDefault="004D516A" w14:paraId="461B211E" w14:textId="7777777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Sissejuhatus</w:t>
      </w:r>
    </w:p>
    <w:p w:rsidRPr="002D6E00" w:rsidR="004D516A" w:rsidP="00D72CF7" w:rsidRDefault="002B764C" w14:paraId="19D2452E" w14:textId="6029CF16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>
        <w:rPr>
          <w:rFonts w:asciiTheme="majorHAnsi" w:hAnsiTheme="majorHAnsi" w:cstheme="majorHAnsi"/>
          <w:sz w:val="24"/>
          <w:szCs w:val="24"/>
          <w:lang w:val="et-EE"/>
        </w:rPr>
        <w:t>Aruande</w:t>
      </w:r>
      <w:r w:rsidRPr="002D6E00" w:rsidR="004D516A">
        <w:rPr>
          <w:rFonts w:asciiTheme="majorHAnsi" w:hAnsiTheme="majorHAnsi" w:cstheme="majorHAnsi"/>
          <w:sz w:val="24"/>
          <w:szCs w:val="24"/>
          <w:lang w:val="et-EE"/>
        </w:rPr>
        <w:t xml:space="preserve"> sisu (peatükid nummerdada</w:t>
      </w:r>
      <w:r>
        <w:rPr>
          <w:rFonts w:asciiTheme="majorHAnsi" w:hAnsiTheme="majorHAnsi" w:cstheme="majorHAnsi"/>
          <w:sz w:val="24"/>
          <w:szCs w:val="24"/>
          <w:lang w:val="et-EE"/>
        </w:rPr>
        <w:t>; struktureerida teemade kaupa vastavalt uuringule: igale teemale oma peatükk, kus on eraldi välja toodud metoodika, kogutud/ töödeldud andmed, tulemused</w:t>
      </w:r>
      <w:r w:rsidR="00B74442">
        <w:rPr>
          <w:rFonts w:asciiTheme="majorHAnsi" w:hAnsiTheme="majorHAnsi" w:cstheme="majorHAnsi"/>
          <w:sz w:val="24"/>
          <w:szCs w:val="24"/>
          <w:lang w:val="et-EE"/>
        </w:rPr>
        <w:t>; vt altpoolt teemaplokke</w:t>
      </w:r>
      <w:r w:rsidRPr="002D6E00" w:rsidR="005B73EC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:rsidRPr="002D6E00" w:rsidR="00C40C3E" w:rsidP="00D72CF7" w:rsidRDefault="00C40C3E" w14:paraId="06C552D0" w14:textId="713E5F5C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Soovituste/lahenduste plokk selgelt välja tuua.</w:t>
      </w:r>
    </w:p>
    <w:p w:rsidRPr="002D6E00" w:rsidR="00C40C3E" w:rsidP="00D72CF7" w:rsidRDefault="00C40C3E" w14:paraId="1D95CDB4" w14:textId="5A5E6013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Soovitused esitada sihtrühmade kaupa (kui on relevantne).</w:t>
      </w:r>
    </w:p>
    <w:p w:rsidRPr="002D6E00" w:rsidR="004D516A" w:rsidP="00D72CF7" w:rsidRDefault="004D516A" w14:paraId="32B4C1EA" w14:textId="3398FD81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Kokkuvõte</w:t>
      </w:r>
    </w:p>
    <w:p w:rsidRPr="002D6E00" w:rsidR="00C45929" w:rsidP="00C45929" w:rsidRDefault="00C45929" w14:paraId="0F41FA2F" w14:textId="4D3E86A6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u w:val="single"/>
          <w:lang w:val="et-EE"/>
        </w:rPr>
        <w:t>Soovituslik peatükk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: Potentsiaalsed uurimisteemad – Mis küsimused tõstatusid ja vajaksid edasi uurimist?</w:t>
      </w:r>
    </w:p>
    <w:p w:rsidRPr="00555A8F" w:rsidR="00016E20" w:rsidP="00555A8F" w:rsidRDefault="004D516A" w14:paraId="2BAD651E" w14:textId="6B848D65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Kasutatud allikad (nummerdamata, tähestikulises järjekorras)</w:t>
      </w:r>
      <w:r w:rsidRPr="002D6E00" w:rsidR="00BA5011">
        <w:rPr>
          <w:rFonts w:asciiTheme="majorHAnsi" w:hAnsiTheme="majorHAnsi" w:cstheme="majorHAnsi"/>
          <w:sz w:val="24"/>
          <w:szCs w:val="24"/>
          <w:lang w:val="et-EE"/>
        </w:rPr>
        <w:t>.</w:t>
      </w:r>
      <w:r w:rsidRPr="002D6E00" w:rsidR="00D1707A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Pr="002D6E00" w:rsidR="0084661A">
        <w:rPr>
          <w:rFonts w:asciiTheme="majorHAnsi" w:hAnsiTheme="majorHAnsi" w:cstheme="majorHAnsi"/>
          <w:sz w:val="24"/>
          <w:szCs w:val="24"/>
          <w:lang w:val="et-EE"/>
        </w:rPr>
        <w:t xml:space="preserve">Näiteks: </w:t>
      </w:r>
    </w:p>
    <w:p w:rsidRPr="002D6E00" w:rsidR="0084661A" w:rsidP="0084661A" w:rsidRDefault="0084661A" w14:paraId="34407C9C" w14:textId="0CC7AA3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proofErr w:type="spellStart"/>
      <w:r w:rsidRPr="002D6E00">
        <w:rPr>
          <w:rFonts w:asciiTheme="majorHAnsi" w:hAnsiTheme="majorHAnsi" w:cstheme="majorHAnsi"/>
          <w:sz w:val="24"/>
          <w:szCs w:val="24"/>
          <w:lang w:val="et-EE"/>
        </w:rPr>
        <w:t>Kindsiko</w:t>
      </w:r>
      <w:proofErr w:type="spellEnd"/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, E. (2013).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Akadeemilise karjääri mustrid Tartu Ülikooli doktorantide näitel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</w:p>
    <w:p w:rsidRPr="002D6E00" w:rsidR="0084661A" w:rsidP="0084661A" w:rsidRDefault="0084661A" w14:paraId="28F93F2B" w14:textId="77777777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Magistritöö. Tartu Ülikool.</w:t>
      </w:r>
    </w:p>
    <w:p w:rsidRPr="002D6E00" w:rsidR="0084661A" w:rsidP="0084661A" w:rsidRDefault="0084661A" w14:paraId="7CF92DEF" w14:textId="77777777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Kreegipuu, T. J. (2017).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LTT erialadel õppimine Eesti kõrghariduses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 Haridus- ja</w:t>
      </w:r>
    </w:p>
    <w:p w:rsidRPr="002D6E00" w:rsidR="0084661A" w:rsidP="0084661A" w:rsidRDefault="0084661A" w14:paraId="1A6D14B7" w14:textId="3CE87A10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teadusministeerium.</w:t>
      </w:r>
    </w:p>
    <w:p w:rsidR="0084661A" w:rsidP="004D516A" w:rsidRDefault="004D516A" w14:paraId="57C37008" w14:textId="4231522F">
      <w:pPr>
        <w:pStyle w:val="Vahedeta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Lisad</w:t>
      </w:r>
    </w:p>
    <w:p w:rsidR="00CE3E61" w:rsidP="00CE3E61" w:rsidRDefault="00CE3E61" w14:paraId="07D93270" w14:textId="77777777">
      <w:pPr>
        <w:pStyle w:val="Vahedeta"/>
        <w:rPr>
          <w:rFonts w:asciiTheme="majorHAnsi" w:hAnsiTheme="majorHAnsi" w:cstheme="majorHAnsi"/>
          <w:sz w:val="24"/>
          <w:szCs w:val="24"/>
          <w:lang w:val="et-EE"/>
        </w:rPr>
      </w:pPr>
    </w:p>
    <w:p w:rsidRPr="000E6D55" w:rsidR="00CE3E61" w:rsidP="00CE3E61" w:rsidRDefault="00CE3E61" w14:paraId="1C96A275" w14:textId="79469777">
      <w:pPr>
        <w:rPr>
          <w:rFonts w:asciiTheme="majorHAnsi" w:hAnsiTheme="majorHAnsi" w:cstheme="majorHAnsi"/>
          <w:b/>
          <w:bCs/>
          <w:sz w:val="24"/>
          <w:szCs w:val="24"/>
          <w:lang w:val="et-EE"/>
        </w:rPr>
      </w:pPr>
      <w:r w:rsidRPr="0EE8EBBB" w:rsidR="00CE3E61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t-EE"/>
        </w:rPr>
        <w:t xml:space="preserve">NB Eraldi vahearuande vormi ei ole, vahearuanne tuleb hiljem vormistada lõpparuandena. Tegevuste kirjeldus (milline uurimisrühm mida tegi, millal, kes jne) esitatakse </w:t>
      </w:r>
      <w:proofErr w:type="spellStart"/>
      <w:r w:rsidRPr="0EE8EBBB" w:rsidR="00CE3E61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t-EE"/>
        </w:rPr>
        <w:t>exceli</w:t>
      </w:r>
      <w:proofErr w:type="spellEnd"/>
      <w:r w:rsidRPr="0EE8EBBB" w:rsidR="00CE3E61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t-EE"/>
        </w:rPr>
        <w:t xml:space="preserve"> tabelis koos eelarve kasutamisega. </w:t>
      </w:r>
    </w:p>
    <w:p w:rsidR="5B25F63C" w:rsidP="0EE8EBBB" w:rsidRDefault="5B25F63C" w14:paraId="487419FA" w14:textId="1064E00C">
      <w:pPr>
        <w:pStyle w:val="Normaallaad"/>
        <w:spacing w:before="0" w:beforeAutospacing="off" w:after="160" w:afterAutospacing="off" w:line="257" w:lineRule="auto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</w:pP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t-EE"/>
        </w:rPr>
        <w:t>Vahearuanne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(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hiljemalt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15.12.2024,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hiljemalt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15.12.2025,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hiljemalt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15.12.2026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). </w:t>
      </w:r>
    </w:p>
    <w:p w:rsidR="5B25F63C" w:rsidP="0EE8EBBB" w:rsidRDefault="5B25F63C" w14:paraId="48327807" w14:textId="4848C011">
      <w:pPr>
        <w:pStyle w:val="Loendilik"/>
        <w:numPr>
          <w:ilvl w:val="1"/>
          <w:numId w:val="11"/>
        </w:numPr>
        <w:spacing w:before="0" w:beforeAutospacing="off" w:after="0" w:afterAutospacing="off" w:line="257" w:lineRule="auto"/>
        <w:ind w:left="1440" w:right="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</w:pP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Vahearuandes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esitatakse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uurimistulemused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kõigi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uurimis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-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arendusülesande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kohta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vastavalt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taotluses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esitatud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aja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-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tegevuskavale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(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nt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seiremetoodika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kirjeldus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vabatahtlikus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tegevuses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osalemise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kaardistus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ülevaade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koostöömudelitest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vabatahtlike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vabaühenduste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avaliku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sektori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vahel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).</w:t>
      </w:r>
    </w:p>
    <w:p w:rsidR="5B25F63C" w:rsidP="0EE8EBBB" w:rsidRDefault="5B25F63C" w14:paraId="4F4F6A62" w14:textId="4AF96FA8">
      <w:pPr>
        <w:pStyle w:val="Loendilik"/>
        <w:numPr>
          <w:ilvl w:val="1"/>
          <w:numId w:val="11"/>
        </w:numPr>
        <w:spacing w:before="0" w:beforeAutospacing="off" w:after="0" w:afterAutospacing="off" w:line="257" w:lineRule="auto"/>
        <w:ind w:left="1440" w:right="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</w:pP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Samuti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esitatakse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selles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ülevaade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tehtust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kasutatud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metoodikate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kirjeldus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ning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ka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järgnevate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etappide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täpsustatud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uuringudisain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.</w:t>
      </w:r>
    </w:p>
    <w:p w:rsidR="5B25F63C" w:rsidP="0EE8EBBB" w:rsidRDefault="5B25F63C" w14:paraId="7A73ED3E" w14:textId="4F475401">
      <w:pPr>
        <w:pStyle w:val="Loendilik"/>
        <w:numPr>
          <w:ilvl w:val="1"/>
          <w:numId w:val="11"/>
        </w:numPr>
        <w:spacing w:before="0" w:beforeAutospacing="off" w:after="0" w:afterAutospacing="off" w:line="257" w:lineRule="auto"/>
        <w:ind w:left="1440" w:right="0" w:hanging="36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</w:pP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Vahearuande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peab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heaks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kiitma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ETAG-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moodustatud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juhtrühm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kuhu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kuuluvad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tellijate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täitjate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esindajad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.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Vajadusel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korrigeeritakse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projekti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fookust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pärast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vahearuande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heakskiitmist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.</w:t>
      </w:r>
    </w:p>
    <w:p w:rsidR="0EE8EBBB" w:rsidP="0EE8EBBB" w:rsidRDefault="0EE8EBBB" w14:paraId="550A1197" w14:textId="1B653C2D">
      <w:pPr>
        <w:pStyle w:val="Normaallaad"/>
        <w:spacing w:before="0" w:beforeAutospacing="off" w:after="0" w:afterAutospacing="off" w:line="257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t-EE"/>
        </w:rPr>
      </w:pPr>
    </w:p>
    <w:p w:rsidR="5B25F63C" w:rsidP="0EE8EBBB" w:rsidRDefault="5B25F63C" w14:paraId="15712249" w14:textId="35FAE80D">
      <w:pPr>
        <w:pStyle w:val="Normaallaad"/>
        <w:spacing w:before="0" w:beforeAutospacing="off" w:after="0" w:afterAutospacing="off" w:line="257" w:lineRule="auto"/>
        <w:ind w:left="0" w:righ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</w:pP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t-EE"/>
        </w:rPr>
        <w:t>Lõpparuanne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(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hiljemalt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31.12.2027)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koondab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terviklikult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kõiki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uurimis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-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arendusülesanded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ning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uurimisküsimusi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hõlmanud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tegevusi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tulemusi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,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väljatöötatud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metoodikaid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ja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juhendmaterjale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ning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tegevuspõhist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 xml:space="preserve"> 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finantsaruannet</w:t>
      </w:r>
      <w:r w:rsidRPr="0EE8EBBB" w:rsidR="5B25F63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t-EE"/>
        </w:rPr>
        <w:t>.</w:t>
      </w:r>
    </w:p>
    <w:p w:rsidR="0EE8EBBB" w:rsidP="0EE8EBBB" w:rsidRDefault="0EE8EBBB" w14:paraId="6813BF94" w14:textId="340D4E24">
      <w:pPr>
        <w:spacing w:before="0" w:beforeAutospacing="off" w:after="0" w:afterAutospacing="off"/>
        <w:jc w:val="both"/>
        <w:rPr>
          <w:noProof w:val="0"/>
          <w:lang w:val="et-EE"/>
        </w:rPr>
      </w:pPr>
    </w:p>
    <w:p w:rsidR="0EE8EBBB" w:rsidP="0EE8EBBB" w:rsidRDefault="0EE8EBBB" w14:paraId="7715140E" w14:textId="757F3A29">
      <w:pPr>
        <w:pStyle w:val="Normaallaad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4"/>
          <w:szCs w:val="24"/>
          <w:lang w:val="en-US"/>
        </w:rPr>
      </w:pPr>
    </w:p>
    <w:sectPr w:rsidRPr="002D3126" w:rsidR="00CE3E61" w:rsidSect="0084661A">
      <w:footerReference w:type="default" r:id="rId8"/>
      <w:pgSz w:w="12240" w:h="15840" w:orient="portrait"/>
      <w:pgMar w:top="1080" w:right="1440" w:bottom="108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7D6" w:rsidP="00AA6B58" w:rsidRDefault="006C37D6" w14:paraId="4D6370A6" w14:textId="77777777">
      <w:pPr>
        <w:spacing w:after="0" w:line="240" w:lineRule="auto"/>
      </w:pPr>
      <w:r>
        <w:separator/>
      </w:r>
    </w:p>
  </w:endnote>
  <w:endnote w:type="continuationSeparator" w:id="0">
    <w:p w:rsidR="006C37D6" w:rsidP="00AA6B58" w:rsidRDefault="006C37D6" w14:paraId="4CEF6D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7D6" w:rsidRDefault="006C37D6" w14:paraId="13AE1AD0" w14:textId="299697F1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7D6" w:rsidRDefault="006C37D6" w14:paraId="74964073" w14:textId="1055BCE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7D6" w:rsidP="00AA6B58" w:rsidRDefault="006C37D6" w14:paraId="65236238" w14:textId="77777777">
      <w:pPr>
        <w:spacing w:after="0" w:line="240" w:lineRule="auto"/>
      </w:pPr>
      <w:r>
        <w:separator/>
      </w:r>
    </w:p>
  </w:footnote>
  <w:footnote w:type="continuationSeparator" w:id="0">
    <w:p w:rsidR="006C37D6" w:rsidP="00AA6B58" w:rsidRDefault="006C37D6" w14:paraId="42E729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3fb22c8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c2c7e3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fbca7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○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bb4f3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○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7f559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○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B52226"/>
    <w:multiLevelType w:val="hybridMultilevel"/>
    <w:tmpl w:val="B3EE65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F6A6786"/>
    <w:multiLevelType w:val="hybridMultilevel"/>
    <w:tmpl w:val="94E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1B"/>
    <w:multiLevelType w:val="multilevel"/>
    <w:tmpl w:val="2F3C8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847"/>
    <w:multiLevelType w:val="hybridMultilevel"/>
    <w:tmpl w:val="E4A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643B6F"/>
    <w:multiLevelType w:val="hybridMultilevel"/>
    <w:tmpl w:val="850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FE53D2"/>
    <w:multiLevelType w:val="hybridMultilevel"/>
    <w:tmpl w:val="ACF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64F"/>
    <w:multiLevelType w:val="hybridMultilevel"/>
    <w:tmpl w:val="9FC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0542D0"/>
    <w:multiLevelType w:val="hybridMultilevel"/>
    <w:tmpl w:val="D2F6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EC8"/>
    <w:multiLevelType w:val="hybridMultilevel"/>
    <w:tmpl w:val="0D026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F7D3BAB"/>
    <w:multiLevelType w:val="hybridMultilevel"/>
    <w:tmpl w:val="822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486089930">
    <w:abstractNumId w:val="9"/>
  </w:num>
  <w:num w:numId="2" w16cid:durableId="182404174">
    <w:abstractNumId w:val="3"/>
  </w:num>
  <w:num w:numId="3" w16cid:durableId="1218593127">
    <w:abstractNumId w:val="4"/>
  </w:num>
  <w:num w:numId="4" w16cid:durableId="1801024501">
    <w:abstractNumId w:val="7"/>
  </w:num>
  <w:num w:numId="5" w16cid:durableId="1459102700">
    <w:abstractNumId w:val="5"/>
  </w:num>
  <w:num w:numId="6" w16cid:durableId="1744835346">
    <w:abstractNumId w:val="1"/>
  </w:num>
  <w:num w:numId="7" w16cid:durableId="569074418">
    <w:abstractNumId w:val="6"/>
  </w:num>
  <w:num w:numId="8" w16cid:durableId="1347706528">
    <w:abstractNumId w:val="8"/>
  </w:num>
  <w:num w:numId="9" w16cid:durableId="1373461558">
    <w:abstractNumId w:val="0"/>
  </w:num>
  <w:num w:numId="10" w16cid:durableId="1701079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NDA1gjBMDZR0lIJTi4sz8/NACgxrAfr6jGksAAAA"/>
  </w:docVars>
  <w:rsids>
    <w:rsidRoot w:val="00793B4C"/>
    <w:rsid w:val="00016E20"/>
    <w:rsid w:val="00022871"/>
    <w:rsid w:val="00077B07"/>
    <w:rsid w:val="000E6276"/>
    <w:rsid w:val="000E6D55"/>
    <w:rsid w:val="00137B27"/>
    <w:rsid w:val="001A5536"/>
    <w:rsid w:val="001D562C"/>
    <w:rsid w:val="001F39CD"/>
    <w:rsid w:val="0021781A"/>
    <w:rsid w:val="00257D91"/>
    <w:rsid w:val="00263822"/>
    <w:rsid w:val="002963B2"/>
    <w:rsid w:val="002A3737"/>
    <w:rsid w:val="002A4B61"/>
    <w:rsid w:val="002B764C"/>
    <w:rsid w:val="002D3126"/>
    <w:rsid w:val="002D6E00"/>
    <w:rsid w:val="0038141B"/>
    <w:rsid w:val="00387391"/>
    <w:rsid w:val="003A26A8"/>
    <w:rsid w:val="004655CA"/>
    <w:rsid w:val="004B2FF6"/>
    <w:rsid w:val="004B58D2"/>
    <w:rsid w:val="004D03D7"/>
    <w:rsid w:val="004D505E"/>
    <w:rsid w:val="004D516A"/>
    <w:rsid w:val="004D6E14"/>
    <w:rsid w:val="004F3983"/>
    <w:rsid w:val="005501E4"/>
    <w:rsid w:val="00555A8F"/>
    <w:rsid w:val="005B73EC"/>
    <w:rsid w:val="00620596"/>
    <w:rsid w:val="00625302"/>
    <w:rsid w:val="0064530C"/>
    <w:rsid w:val="006A08EC"/>
    <w:rsid w:val="006B359F"/>
    <w:rsid w:val="006C37D6"/>
    <w:rsid w:val="006C6AA8"/>
    <w:rsid w:val="006E41E1"/>
    <w:rsid w:val="00726724"/>
    <w:rsid w:val="00793B4C"/>
    <w:rsid w:val="007F0001"/>
    <w:rsid w:val="00822952"/>
    <w:rsid w:val="0084661A"/>
    <w:rsid w:val="00854CB2"/>
    <w:rsid w:val="00875F7C"/>
    <w:rsid w:val="008932AB"/>
    <w:rsid w:val="008C15B3"/>
    <w:rsid w:val="008F64CB"/>
    <w:rsid w:val="009436D1"/>
    <w:rsid w:val="00943CF6"/>
    <w:rsid w:val="009454B5"/>
    <w:rsid w:val="0099461F"/>
    <w:rsid w:val="00997497"/>
    <w:rsid w:val="009D0FFF"/>
    <w:rsid w:val="00A10263"/>
    <w:rsid w:val="00A20785"/>
    <w:rsid w:val="00A5460B"/>
    <w:rsid w:val="00A55DFF"/>
    <w:rsid w:val="00A840D3"/>
    <w:rsid w:val="00A90CBA"/>
    <w:rsid w:val="00A97B5E"/>
    <w:rsid w:val="00AA6B58"/>
    <w:rsid w:val="00B023F6"/>
    <w:rsid w:val="00B12FF8"/>
    <w:rsid w:val="00B45603"/>
    <w:rsid w:val="00B74442"/>
    <w:rsid w:val="00BA5011"/>
    <w:rsid w:val="00BB1564"/>
    <w:rsid w:val="00BD078C"/>
    <w:rsid w:val="00BE5EEC"/>
    <w:rsid w:val="00C40C3E"/>
    <w:rsid w:val="00C45929"/>
    <w:rsid w:val="00C87761"/>
    <w:rsid w:val="00CA3B2E"/>
    <w:rsid w:val="00CB01FB"/>
    <w:rsid w:val="00CB3585"/>
    <w:rsid w:val="00CD061C"/>
    <w:rsid w:val="00CD6376"/>
    <w:rsid w:val="00CE3E61"/>
    <w:rsid w:val="00CF4B74"/>
    <w:rsid w:val="00D1707A"/>
    <w:rsid w:val="00D214AA"/>
    <w:rsid w:val="00D2627F"/>
    <w:rsid w:val="00D378CA"/>
    <w:rsid w:val="00D44AA6"/>
    <w:rsid w:val="00D72CF7"/>
    <w:rsid w:val="00DB69F9"/>
    <w:rsid w:val="00DF1266"/>
    <w:rsid w:val="00DF3FC0"/>
    <w:rsid w:val="00E0550C"/>
    <w:rsid w:val="00E06246"/>
    <w:rsid w:val="00E16B5D"/>
    <w:rsid w:val="00E368B9"/>
    <w:rsid w:val="00E87F34"/>
    <w:rsid w:val="00EA1816"/>
    <w:rsid w:val="00EB18CF"/>
    <w:rsid w:val="00F31006"/>
    <w:rsid w:val="00F31235"/>
    <w:rsid w:val="00F3185F"/>
    <w:rsid w:val="00F416C8"/>
    <w:rsid w:val="00F510FE"/>
    <w:rsid w:val="00F5198E"/>
    <w:rsid w:val="00F83E19"/>
    <w:rsid w:val="00F95EC5"/>
    <w:rsid w:val="00FC747A"/>
    <w:rsid w:val="00FD6D1B"/>
    <w:rsid w:val="0EE8EBBB"/>
    <w:rsid w:val="20021511"/>
    <w:rsid w:val="2520DB48"/>
    <w:rsid w:val="5B25F63C"/>
    <w:rsid w:val="6EDD2196"/>
    <w:rsid w:val="7078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F4E9D2"/>
  <w15:chartTrackingRefBased/>
  <w15:docId w15:val="{12CE9199-E094-4C44-83EA-C38ADFE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37D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9474CC" w:themeColor="accent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A26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9474CC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37B2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52A74" w:themeColor="accent1" w:themeShade="7F"/>
      <w:sz w:val="24"/>
      <w:szCs w:val="24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character" w:styleId="Pealkiri1Mrk" w:customStyle="1">
    <w:name w:val="Pealkiri 1 Märk"/>
    <w:basedOn w:val="Liguvaikefont"/>
    <w:link w:val="Pealkiri1"/>
    <w:uiPriority w:val="9"/>
    <w:rsid w:val="006C37D6"/>
    <w:rPr>
      <w:rFonts w:asciiTheme="majorHAnsi" w:hAnsiTheme="majorHAnsi" w:eastAsiaTheme="majorEastAsia" w:cstheme="majorBidi"/>
      <w:color w:val="9474CC" w:themeColor="accent5"/>
      <w:sz w:val="32"/>
      <w:szCs w:val="32"/>
    </w:rPr>
  </w:style>
  <w:style w:type="character" w:styleId="Pealkiri2Mrk" w:customStyle="1">
    <w:name w:val="Pealkiri 2 Märk"/>
    <w:basedOn w:val="Liguvaikefont"/>
    <w:link w:val="Pealkiri2"/>
    <w:uiPriority w:val="9"/>
    <w:rsid w:val="003A26A8"/>
    <w:rPr>
      <w:rFonts w:asciiTheme="majorHAnsi" w:hAnsiTheme="majorHAnsi" w:eastAsiaTheme="majorEastAsia" w:cstheme="majorBidi"/>
      <w:color w:val="9474CC" w:themeColor="accent1"/>
      <w:sz w:val="26"/>
      <w:szCs w:val="26"/>
    </w:rPr>
  </w:style>
  <w:style w:type="character" w:styleId="Pealkiri3Mrk" w:customStyle="1">
    <w:name w:val="Pealkiri 3 Märk"/>
    <w:basedOn w:val="Liguvaikefont"/>
    <w:link w:val="Pealkiri3"/>
    <w:uiPriority w:val="9"/>
    <w:rsid w:val="00137B27"/>
    <w:rPr>
      <w:rFonts w:asciiTheme="majorHAnsi" w:hAnsiTheme="majorHAnsi" w:eastAsiaTheme="majorEastAsia" w:cstheme="majorBidi"/>
      <w:color w:val="452A74" w:themeColor="accent1" w:themeShade="7F"/>
      <w:sz w:val="24"/>
      <w:szCs w:val="24"/>
    </w:rPr>
  </w:style>
  <w:style w:type="paragraph" w:styleId="Vahedeta">
    <w:name w:val="No Spacing"/>
    <w:uiPriority w:val="1"/>
    <w:qFormat/>
    <w:rsid w:val="00137B27"/>
    <w:pPr>
      <w:spacing w:after="0" w:line="240" w:lineRule="auto"/>
    </w:pPr>
  </w:style>
  <w:style w:type="character" w:styleId="Tugev">
    <w:name w:val="Strong"/>
    <w:basedOn w:val="Liguvaikefont"/>
    <w:uiPriority w:val="22"/>
    <w:qFormat/>
    <w:rsid w:val="00137B27"/>
    <w:rPr>
      <w:b/>
      <w:bCs/>
    </w:rPr>
  </w:style>
  <w:style w:type="table" w:styleId="Kontuurtabel">
    <w:name w:val="Table Grid"/>
    <w:basedOn w:val="Normaaltabel"/>
    <w:uiPriority w:val="39"/>
    <w:rsid w:val="00465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/>
    <w:rsid w:val="004655C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22952"/>
    <w:pPr>
      <w:ind w:left="720"/>
      <w:contextualSpacing/>
    </w:pPr>
  </w:style>
  <w:style w:type="table" w:styleId="Tavatabel2">
    <w:name w:val="Plain Table 2"/>
    <w:basedOn w:val="Normaaltabel"/>
    <w:uiPriority w:val="42"/>
    <w:rsid w:val="00CD63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EB18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18CF"/>
    <w:pPr>
      <w:spacing w:line="240" w:lineRule="auto"/>
    </w:pPr>
    <w:rPr>
      <w:sz w:val="20"/>
      <w:szCs w:val="20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/>
    <w:rsid w:val="00EB18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EB18CF"/>
    <w:rPr>
      <w:b/>
      <w:bCs/>
    </w:rPr>
  </w:style>
  <w:style w:type="character" w:styleId="KommentaariteemaMrk" w:customStyle="1">
    <w:name w:val="Kommentaari teema Märk"/>
    <w:basedOn w:val="KommentaaritekstMrk"/>
    <w:link w:val="Kommentaariteema"/>
    <w:uiPriority w:val="99"/>
    <w:rsid w:val="00EB18CF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AA6B58"/>
  </w:style>
  <w:style w:type="paragraph" w:styleId="Jalus">
    <w:name w:val="footer"/>
    <w:basedOn w:val="Normaallaad"/>
    <w:link w:val="Jalu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AA6B58"/>
  </w:style>
  <w:style w:type="character" w:styleId="Hperlink">
    <w:name w:val="Hyperlink"/>
    <w:basedOn w:val="Liguvaikefont"/>
    <w:uiPriority w:val="99"/>
    <w:unhideWhenUsed/>
    <w:rsid w:val="00E3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22e065b63c94f5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777c-32f5-49ab-bd5a-8f4498b26805}"/>
      </w:docPartPr>
      <w:docPartBody>
        <w:p w14:paraId="6F1078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Pealkirj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74CC"/>
      </a:accent1>
      <a:accent2>
        <a:srgbClr val="9474CC"/>
      </a:accent2>
      <a:accent3>
        <a:srgbClr val="9474CC"/>
      </a:accent3>
      <a:accent4>
        <a:srgbClr val="9474CC"/>
      </a:accent4>
      <a:accent5>
        <a:srgbClr val="9474CC"/>
      </a:accent5>
      <a:accent6>
        <a:srgbClr val="9474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54647624DB4DB4ABFCD55A89AFF8" ma:contentTypeVersion="6" ma:contentTypeDescription="Create a new document." ma:contentTypeScope="" ma:versionID="6e4c8f936f1898af85674eff27aff7df">
  <xsd:schema xmlns:xsd="http://www.w3.org/2001/XMLSchema" xmlns:xs="http://www.w3.org/2001/XMLSchema" xmlns:p="http://schemas.microsoft.com/office/2006/metadata/properties" xmlns:ns2="983eb132-6e2e-4788-b764-0abe06499d08" xmlns:ns3="175cd9cc-977d-490c-a75d-ce169acf4e94" targetNamespace="http://schemas.microsoft.com/office/2006/metadata/properties" ma:root="true" ma:fieldsID="56219875bc754672a78d64c5d3114243" ns2:_="" ns3:_="">
    <xsd:import namespace="983eb132-6e2e-4788-b764-0abe06499d08"/>
    <xsd:import namespace="175cd9cc-977d-490c-a75d-ce169acf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b132-6e2e-4788-b764-0abe0649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d9cc-977d-490c-a75d-ce169acf4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FD087-B6AA-4D67-B712-4BC2955AE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6410E-7D86-4BD0-93EC-E3264E38BBB0}"/>
</file>

<file path=customXml/itemProps3.xml><?xml version="1.0" encoding="utf-8"?>
<ds:datastoreItem xmlns:ds="http://schemas.openxmlformats.org/officeDocument/2006/customXml" ds:itemID="{EC4008B8-C19C-4430-8446-C97798062F48}"/>
</file>

<file path=customXml/itemProps4.xml><?xml version="1.0" encoding="utf-8"?>
<ds:datastoreItem xmlns:ds="http://schemas.openxmlformats.org/officeDocument/2006/customXml" ds:itemID="{DBCACCDE-3A1A-43CD-9EF5-2344A2156F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Karmen Kert</dc:creator>
  <keywords/>
  <dc:description/>
  <lastModifiedBy>Maris-Johanna Tahk</lastModifiedBy>
  <revision>10</revision>
  <lastPrinted>2018-09-16T16:48:00.0000000Z</lastPrinted>
  <dcterms:created xsi:type="dcterms:W3CDTF">2024-04-01T10:54:00.0000000Z</dcterms:created>
  <dcterms:modified xsi:type="dcterms:W3CDTF">2024-04-22T12:03:52.9288248Z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0x0101003B8B54647624DB4DB4ABFCD55A89AFF8</vt:lpwstr>
  </property>
</Properties>
</file>