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F8EB" w14:textId="653A1C4B" w:rsidR="003905C7" w:rsidRPr="004E1E11" w:rsidRDefault="009E7477">
      <w:pPr>
        <w:pStyle w:val="Default"/>
        <w:jc w:val="center"/>
        <w:rPr>
          <w:b/>
          <w:bCs/>
          <w:sz w:val="22"/>
          <w:szCs w:val="22"/>
        </w:rPr>
      </w:pPr>
      <w:r w:rsidRPr="004E1E11">
        <w:rPr>
          <w:b/>
          <w:bCs/>
          <w:sz w:val="22"/>
          <w:szCs w:val="22"/>
        </w:rPr>
        <w:t xml:space="preserve">SIHTTOETUSE KASUTAMISE LEPING nr </w:t>
      </w:r>
    </w:p>
    <w:p w14:paraId="05DC2E29" w14:textId="77777777" w:rsidR="003905C7" w:rsidRPr="004E1E11" w:rsidRDefault="003905C7">
      <w:pPr>
        <w:pStyle w:val="Default"/>
        <w:jc w:val="both"/>
        <w:rPr>
          <w:bCs/>
          <w:sz w:val="22"/>
          <w:szCs w:val="22"/>
        </w:rPr>
      </w:pPr>
    </w:p>
    <w:p w14:paraId="6AE385C0" w14:textId="77777777" w:rsidR="003905C7" w:rsidRPr="004E1E11" w:rsidRDefault="003905C7">
      <w:pPr>
        <w:pStyle w:val="Default"/>
        <w:jc w:val="both"/>
        <w:rPr>
          <w:bCs/>
          <w:sz w:val="22"/>
          <w:szCs w:val="22"/>
        </w:rPr>
      </w:pPr>
    </w:p>
    <w:p w14:paraId="358F130F" w14:textId="439B55A0" w:rsidR="003905C7" w:rsidRPr="004E1E11" w:rsidRDefault="004A3DEA">
      <w:pPr>
        <w:spacing w:after="0" w:line="240" w:lineRule="auto"/>
        <w:jc w:val="both"/>
        <w:rPr>
          <w:rFonts w:ascii="Times New Roman" w:hAnsi="Times New Roman" w:cs="Times New Roman"/>
        </w:rPr>
      </w:pPr>
      <w:r>
        <w:rPr>
          <w:rFonts w:ascii="Times New Roman" w:hAnsi="Times New Roman" w:cs="Times New Roman"/>
          <w:b/>
        </w:rPr>
        <w:t>Regionaal- ja Põllumajandus</w:t>
      </w:r>
      <w:r w:rsidR="009E7477" w:rsidRPr="004E1E11">
        <w:rPr>
          <w:rFonts w:ascii="Times New Roman" w:hAnsi="Times New Roman" w:cs="Times New Roman"/>
          <w:b/>
        </w:rPr>
        <w:t>ministeerium</w:t>
      </w:r>
      <w:r w:rsidR="009E7477" w:rsidRPr="004E1E11">
        <w:rPr>
          <w:rFonts w:ascii="Times New Roman" w:hAnsi="Times New Roman" w:cs="Times New Roman"/>
        </w:rPr>
        <w:t xml:space="preserve">, registrikood 70000734, keda esindab kantsler Marko Gorban, kes tegutseb </w:t>
      </w:r>
      <w:r>
        <w:rPr>
          <w:rFonts w:ascii="Times New Roman" w:hAnsi="Times New Roman" w:cs="Times New Roman"/>
        </w:rPr>
        <w:t>Regionaal- ja Põllumajandus</w:t>
      </w:r>
      <w:r w:rsidR="009E7477" w:rsidRPr="004E1E11">
        <w:rPr>
          <w:rFonts w:ascii="Times New Roman" w:hAnsi="Times New Roman" w:cs="Times New Roman"/>
        </w:rPr>
        <w:t xml:space="preserve">ministeeriumi põhimääruse alusel (edaspidi </w:t>
      </w:r>
      <w:r w:rsidR="009E7477" w:rsidRPr="004E1E11">
        <w:rPr>
          <w:rFonts w:ascii="Times New Roman" w:hAnsi="Times New Roman" w:cs="Times New Roman"/>
          <w:b/>
        </w:rPr>
        <w:t>ministeerium</w:t>
      </w:r>
      <w:r w:rsidR="009E7477" w:rsidRPr="004E1E11">
        <w:rPr>
          <w:rFonts w:ascii="Times New Roman" w:hAnsi="Times New Roman" w:cs="Times New Roman"/>
        </w:rPr>
        <w:t>)</w:t>
      </w:r>
    </w:p>
    <w:p w14:paraId="4CDAE71D" w14:textId="77777777" w:rsidR="003905C7" w:rsidRPr="004E1E11" w:rsidRDefault="003905C7">
      <w:pPr>
        <w:spacing w:after="0" w:line="240" w:lineRule="auto"/>
        <w:jc w:val="both"/>
        <w:rPr>
          <w:rFonts w:ascii="Times New Roman" w:hAnsi="Times New Roman" w:cs="Times New Roman"/>
        </w:rPr>
      </w:pPr>
    </w:p>
    <w:p w14:paraId="04E11403" w14:textId="77777777" w:rsidR="003905C7" w:rsidRPr="004E1E11" w:rsidRDefault="009E7477">
      <w:pPr>
        <w:spacing w:after="0" w:line="240" w:lineRule="auto"/>
        <w:jc w:val="both"/>
        <w:rPr>
          <w:rFonts w:ascii="Times New Roman" w:hAnsi="Times New Roman" w:cs="Times New Roman"/>
        </w:rPr>
      </w:pPr>
      <w:r w:rsidRPr="004E1E11">
        <w:rPr>
          <w:rFonts w:ascii="Times New Roman" w:hAnsi="Times New Roman" w:cs="Times New Roman"/>
        </w:rPr>
        <w:t>ja</w:t>
      </w:r>
    </w:p>
    <w:p w14:paraId="49C96DB6" w14:textId="77777777" w:rsidR="003905C7" w:rsidRPr="004E1E11" w:rsidRDefault="003905C7">
      <w:pPr>
        <w:spacing w:after="0" w:line="240" w:lineRule="auto"/>
        <w:jc w:val="both"/>
        <w:rPr>
          <w:rFonts w:ascii="Times New Roman" w:hAnsi="Times New Roman" w:cs="Times New Roman"/>
        </w:rPr>
      </w:pPr>
    </w:p>
    <w:p w14:paraId="4F82C8EA" w14:textId="0EDD7226" w:rsidR="003905C7" w:rsidRPr="004E1E11" w:rsidRDefault="001D5EDB">
      <w:pPr>
        <w:spacing w:after="0" w:line="240" w:lineRule="auto"/>
        <w:jc w:val="both"/>
        <w:rPr>
          <w:rFonts w:ascii="Times New Roman" w:hAnsi="Times New Roman" w:cs="Times New Roman"/>
        </w:rPr>
      </w:pPr>
      <w:r>
        <w:rPr>
          <w:rFonts w:ascii="Times New Roman" w:hAnsi="Times New Roman" w:cs="Times New Roman"/>
          <w:b/>
        </w:rPr>
        <w:t>………</w:t>
      </w:r>
      <w:r w:rsidRPr="001D5EDB">
        <w:rPr>
          <w:rFonts w:ascii="Times New Roman" w:hAnsi="Times New Roman" w:cs="Times New Roman"/>
          <w:b/>
        </w:rPr>
        <w:t>…</w:t>
      </w:r>
      <w:r w:rsidR="009E7477" w:rsidRPr="004E1E11">
        <w:rPr>
          <w:rFonts w:ascii="Times New Roman" w:hAnsi="Times New Roman" w:cs="Times New Roman"/>
        </w:rPr>
        <w:t xml:space="preserve">, registrikood, </w:t>
      </w:r>
      <w:r>
        <w:rPr>
          <w:rFonts w:ascii="Times New Roman" w:hAnsi="Times New Roman" w:cs="Times New Roman"/>
        </w:rPr>
        <w:t>………</w:t>
      </w:r>
      <w:r w:rsidR="009E7477" w:rsidRPr="004E1E11">
        <w:rPr>
          <w:rFonts w:ascii="Times New Roman" w:hAnsi="Times New Roman" w:cs="Times New Roman"/>
        </w:rPr>
        <w:t xml:space="preserve">, keda esindab </w:t>
      </w:r>
      <w:r>
        <w:rPr>
          <w:rFonts w:ascii="Times New Roman" w:hAnsi="Times New Roman" w:cs="Times New Roman"/>
        </w:rPr>
        <w:t>………</w:t>
      </w:r>
      <w:r w:rsidR="009E7477" w:rsidRPr="004E1E11">
        <w:rPr>
          <w:rFonts w:ascii="Times New Roman" w:hAnsi="Times New Roman" w:cs="Times New Roman"/>
        </w:rPr>
        <w:t xml:space="preserve">, kes tegutseb </w:t>
      </w:r>
      <w:r>
        <w:rPr>
          <w:rFonts w:ascii="Times New Roman" w:hAnsi="Times New Roman" w:cs="Times New Roman"/>
        </w:rPr>
        <w:t>………</w:t>
      </w:r>
      <w:r w:rsidR="009E7477" w:rsidRPr="004E1E11">
        <w:rPr>
          <w:rFonts w:ascii="Times New Roman" w:hAnsi="Times New Roman" w:cs="Times New Roman"/>
        </w:rPr>
        <w:t xml:space="preserve"> alusel (edaspidi </w:t>
      </w:r>
      <w:r w:rsidR="00021CC2">
        <w:rPr>
          <w:rFonts w:ascii="Times New Roman" w:hAnsi="Times New Roman" w:cs="Times New Roman"/>
          <w:b/>
        </w:rPr>
        <w:t>asutus</w:t>
      </w:r>
      <w:r w:rsidR="00BE562D" w:rsidRPr="004E1E11">
        <w:rPr>
          <w:rFonts w:ascii="Times New Roman" w:hAnsi="Times New Roman" w:cs="Times New Roman"/>
        </w:rPr>
        <w:t>),</w:t>
      </w:r>
    </w:p>
    <w:p w14:paraId="6762A521" w14:textId="77777777" w:rsidR="003905C7" w:rsidRPr="004E1E11" w:rsidRDefault="003905C7">
      <w:pPr>
        <w:spacing w:after="0" w:line="240" w:lineRule="auto"/>
        <w:jc w:val="both"/>
        <w:rPr>
          <w:rFonts w:ascii="Times New Roman" w:hAnsi="Times New Roman" w:cs="Times New Roman"/>
        </w:rPr>
      </w:pPr>
    </w:p>
    <w:p w14:paraId="4E65C0F3" w14:textId="77777777" w:rsidR="003905C7" w:rsidRPr="004E1E11" w:rsidRDefault="009E7477">
      <w:pPr>
        <w:spacing w:after="0" w:line="240" w:lineRule="auto"/>
        <w:jc w:val="both"/>
        <w:rPr>
          <w:rFonts w:ascii="Times New Roman" w:hAnsi="Times New Roman" w:cs="Times New Roman"/>
        </w:rPr>
      </w:pPr>
      <w:r w:rsidRPr="004E1E11">
        <w:rPr>
          <w:rFonts w:ascii="Times New Roman" w:hAnsi="Times New Roman" w:cs="Times New Roman"/>
        </w:rPr>
        <w:t xml:space="preserve">keda edaspidi nimetatakse eraldiseisvalt </w:t>
      </w:r>
      <w:r w:rsidRPr="004E1E11">
        <w:rPr>
          <w:rFonts w:ascii="Times New Roman" w:hAnsi="Times New Roman" w:cs="Times New Roman"/>
          <w:b/>
        </w:rPr>
        <w:t>pool</w:t>
      </w:r>
      <w:r w:rsidRPr="004E1E11">
        <w:rPr>
          <w:rFonts w:ascii="Times New Roman" w:hAnsi="Times New Roman" w:cs="Times New Roman"/>
        </w:rPr>
        <w:t xml:space="preserve"> ja koos </w:t>
      </w:r>
      <w:r w:rsidRPr="004E1E11">
        <w:rPr>
          <w:rFonts w:ascii="Times New Roman" w:hAnsi="Times New Roman" w:cs="Times New Roman"/>
          <w:b/>
        </w:rPr>
        <w:t>pooled</w:t>
      </w:r>
      <w:r w:rsidRPr="004E1E11">
        <w:rPr>
          <w:rFonts w:ascii="Times New Roman" w:hAnsi="Times New Roman" w:cs="Times New Roman"/>
        </w:rPr>
        <w:t>, sõlmivad lepingu, tuginedes teadus- ja arendustegevuse korralduse seaduse § 15</w:t>
      </w:r>
      <w:r w:rsidRPr="004E1E11">
        <w:rPr>
          <w:rFonts w:ascii="Times New Roman" w:hAnsi="Times New Roman" w:cs="Times New Roman"/>
          <w:vertAlign w:val="superscript"/>
        </w:rPr>
        <w:t>3</w:t>
      </w:r>
      <w:r w:rsidRPr="004E1E11">
        <w:rPr>
          <w:rFonts w:ascii="Times New Roman" w:hAnsi="Times New Roman" w:cs="Times New Roman"/>
        </w:rPr>
        <w:t xml:space="preserve"> sätestatule.</w:t>
      </w:r>
    </w:p>
    <w:p w14:paraId="30A7FB93" w14:textId="77777777" w:rsidR="003905C7" w:rsidRPr="004E1E11" w:rsidRDefault="003905C7">
      <w:pPr>
        <w:spacing w:after="0" w:line="240" w:lineRule="auto"/>
        <w:jc w:val="both"/>
        <w:rPr>
          <w:rFonts w:ascii="Times New Roman" w:hAnsi="Times New Roman" w:cs="Times New Roman"/>
        </w:rPr>
      </w:pPr>
    </w:p>
    <w:p w14:paraId="376B1350" w14:textId="77777777" w:rsidR="003905C7" w:rsidRPr="004E1E11" w:rsidRDefault="009E7477">
      <w:pPr>
        <w:numPr>
          <w:ilvl w:val="0"/>
          <w:numId w:val="1"/>
        </w:numPr>
        <w:tabs>
          <w:tab w:val="left" w:pos="426"/>
        </w:tabs>
        <w:spacing w:after="40" w:line="240" w:lineRule="auto"/>
        <w:ind w:left="0" w:firstLine="0"/>
        <w:jc w:val="both"/>
        <w:rPr>
          <w:rFonts w:ascii="Times New Roman" w:eastAsia="Times New Roman" w:hAnsi="Times New Roman" w:cs="Times New Roman"/>
          <w:b/>
        </w:rPr>
      </w:pPr>
      <w:r w:rsidRPr="004E1E11">
        <w:rPr>
          <w:rFonts w:ascii="Times New Roman" w:eastAsia="Times New Roman" w:hAnsi="Times New Roman" w:cs="Times New Roman"/>
          <w:b/>
        </w:rPr>
        <w:t>Lepingu eesmärk</w:t>
      </w:r>
    </w:p>
    <w:p w14:paraId="21D0C6E5" w14:textId="0C02EE08" w:rsidR="003905C7" w:rsidRPr="004E1E11" w:rsidRDefault="009E7477">
      <w:pPr>
        <w:pStyle w:val="Loendilik"/>
        <w:tabs>
          <w:tab w:val="left" w:pos="426"/>
        </w:tabs>
        <w:spacing w:after="0"/>
        <w:ind w:left="0"/>
        <w:jc w:val="both"/>
        <w:rPr>
          <w:rFonts w:ascii="Times New Roman" w:hAnsi="Times New Roman" w:cs="Times New Roman"/>
        </w:rPr>
      </w:pPr>
      <w:r w:rsidRPr="004E1E11">
        <w:rPr>
          <w:rFonts w:ascii="Times New Roman" w:eastAsia="Times New Roman" w:hAnsi="Times New Roman" w:cs="Times New Roman"/>
        </w:rPr>
        <w:t>1.1</w:t>
      </w:r>
      <w:r>
        <w:rPr>
          <w:rFonts w:ascii="Times New Roman" w:eastAsia="Times New Roman" w:hAnsi="Times New Roman" w:cs="Times New Roman"/>
        </w:rPr>
        <w:t>.</w:t>
      </w:r>
      <w:r>
        <w:rPr>
          <w:rFonts w:ascii="Times New Roman" w:eastAsia="Times New Roman" w:hAnsi="Times New Roman" w:cs="Times New Roman"/>
        </w:rPr>
        <w:tab/>
      </w:r>
      <w:r w:rsidRPr="004E1E11">
        <w:rPr>
          <w:rFonts w:ascii="Times New Roman" w:eastAsia="Times New Roman" w:hAnsi="Times New Roman" w:cs="Times New Roman"/>
        </w:rPr>
        <w:t xml:space="preserve">Lepingu eesmärk on toetada </w:t>
      </w:r>
      <w:r w:rsidR="001D5EDB" w:rsidRPr="001D5EDB">
        <w:rPr>
          <w:rFonts w:ascii="Times New Roman" w:eastAsia="Times New Roman" w:hAnsi="Times New Roman" w:cs="Times New Roman"/>
        </w:rPr>
        <w:t>rakendusuuringu „Omad kestlikud sordid targaks toidujulgeoleku tagamiseks, OK-SORT“</w:t>
      </w:r>
      <w:r w:rsidR="001D5EDB">
        <w:rPr>
          <w:rFonts w:ascii="Times New Roman" w:eastAsia="Times New Roman" w:hAnsi="Times New Roman" w:cs="Times New Roman"/>
        </w:rPr>
        <w:t xml:space="preserve"> tegemist</w:t>
      </w:r>
      <w:r w:rsidRPr="004E1E11">
        <w:rPr>
          <w:rFonts w:ascii="Times New Roman" w:eastAsia="Times New Roman" w:hAnsi="Times New Roman" w:cs="Times New Roman"/>
        </w:rPr>
        <w:t xml:space="preserve"> (edaspidi </w:t>
      </w:r>
      <w:r w:rsidRPr="00437F16">
        <w:rPr>
          <w:rFonts w:ascii="Times New Roman" w:eastAsia="Times New Roman" w:hAnsi="Times New Roman" w:cs="Times New Roman"/>
          <w:b/>
          <w:bCs/>
        </w:rPr>
        <w:t>projekt</w:t>
      </w:r>
      <w:r w:rsidRPr="004E1E11">
        <w:rPr>
          <w:rFonts w:ascii="Times New Roman" w:eastAsia="Times New Roman" w:hAnsi="Times New Roman" w:cs="Times New Roman"/>
        </w:rPr>
        <w:t>). Projekti juh</w:t>
      </w:r>
      <w:r w:rsidR="00D079A9">
        <w:rPr>
          <w:rFonts w:ascii="Times New Roman" w:eastAsia="Times New Roman" w:hAnsi="Times New Roman" w:cs="Times New Roman"/>
        </w:rPr>
        <w:t>t</w:t>
      </w:r>
      <w:r w:rsidRPr="004E1E11">
        <w:rPr>
          <w:rFonts w:ascii="Times New Roman" w:eastAsia="Times New Roman" w:hAnsi="Times New Roman" w:cs="Times New Roman"/>
        </w:rPr>
        <w:t xml:space="preserve"> on </w:t>
      </w:r>
      <w:r w:rsidR="001D5EDB">
        <w:rPr>
          <w:rFonts w:ascii="Times New Roman" w:eastAsia="Times New Roman" w:hAnsi="Times New Roman" w:cs="Times New Roman"/>
        </w:rPr>
        <w:t>………</w:t>
      </w:r>
      <w:r w:rsidRPr="004E1E11">
        <w:rPr>
          <w:rFonts w:ascii="Times New Roman" w:eastAsia="Times New Roman" w:hAnsi="Times New Roman" w:cs="Times New Roman"/>
        </w:rPr>
        <w:t>.</w:t>
      </w:r>
    </w:p>
    <w:p w14:paraId="616B0912" w14:textId="335E2214" w:rsidR="003905C7" w:rsidRPr="004E1E11" w:rsidRDefault="009E7477">
      <w:pPr>
        <w:tabs>
          <w:tab w:val="left" w:pos="426"/>
        </w:tabs>
        <w:spacing w:after="0" w:line="240" w:lineRule="auto"/>
        <w:jc w:val="both"/>
        <w:rPr>
          <w:rFonts w:ascii="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r>
      <w:r w:rsidRPr="004E1E11">
        <w:rPr>
          <w:rFonts w:ascii="Times New Roman" w:eastAsia="Times New Roman" w:hAnsi="Times New Roman" w:cs="Times New Roman"/>
        </w:rPr>
        <w:t xml:space="preserve">Projekt kestab </w:t>
      </w:r>
      <w:r w:rsidR="001D5EDB">
        <w:rPr>
          <w:rFonts w:ascii="Times New Roman" w:eastAsia="Times New Roman" w:hAnsi="Times New Roman" w:cs="Times New Roman"/>
        </w:rPr>
        <w:t>………</w:t>
      </w:r>
      <w:r w:rsidRPr="004E1E11">
        <w:rPr>
          <w:rFonts w:ascii="Times New Roman" w:eastAsia="Times New Roman" w:hAnsi="Times New Roman" w:cs="Times New Roman"/>
        </w:rPr>
        <w:t xml:space="preserve"> kuni </w:t>
      </w:r>
      <w:r w:rsidR="001D5EDB">
        <w:rPr>
          <w:rFonts w:ascii="Times New Roman" w:eastAsia="Times New Roman" w:hAnsi="Times New Roman" w:cs="Times New Roman"/>
        </w:rPr>
        <w:t>………</w:t>
      </w:r>
      <w:r w:rsidRPr="004E1E11">
        <w:rPr>
          <w:rFonts w:ascii="Times New Roman" w:eastAsia="Times New Roman" w:hAnsi="Times New Roman" w:cs="Times New Roman"/>
        </w:rPr>
        <w:t xml:space="preserve"> ning </w:t>
      </w:r>
      <w:r w:rsidR="00021CC2">
        <w:rPr>
          <w:rFonts w:ascii="Times New Roman" w:eastAsia="Times New Roman" w:hAnsi="Times New Roman" w:cs="Times New Roman"/>
        </w:rPr>
        <w:t>asutus</w:t>
      </w:r>
      <w:r w:rsidR="00BE562D" w:rsidRPr="004E1E11">
        <w:rPr>
          <w:rFonts w:ascii="Times New Roman" w:eastAsia="Times New Roman" w:hAnsi="Times New Roman" w:cs="Times New Roman"/>
        </w:rPr>
        <w:t xml:space="preserve"> </w:t>
      </w:r>
      <w:r w:rsidRPr="004E1E11">
        <w:rPr>
          <w:rFonts w:ascii="Times New Roman" w:eastAsia="Times New Roman" w:hAnsi="Times New Roman" w:cs="Times New Roman"/>
        </w:rPr>
        <w:t xml:space="preserve">panustab teadusprojekti tegevustesse taotluses kokkulepitud mahus. </w:t>
      </w:r>
      <w:r w:rsidR="00021CC2">
        <w:rPr>
          <w:rFonts w:ascii="Times New Roman" w:eastAsia="Times New Roman" w:hAnsi="Times New Roman" w:cs="Times New Roman"/>
        </w:rPr>
        <w:t>Asutuse</w:t>
      </w:r>
      <w:r w:rsidR="00BE562D" w:rsidRPr="004E1E11">
        <w:rPr>
          <w:rFonts w:ascii="Times New Roman" w:eastAsia="Times New Roman" w:hAnsi="Times New Roman" w:cs="Times New Roman"/>
        </w:rPr>
        <w:t xml:space="preserve"> </w:t>
      </w:r>
      <w:r w:rsidRPr="004E1E11">
        <w:rPr>
          <w:rFonts w:ascii="Times New Roman" w:eastAsia="Times New Roman" w:hAnsi="Times New Roman" w:cs="Times New Roman"/>
        </w:rPr>
        <w:t>osalusega tegevused jaotuvad järgmisteks etappideks:</w:t>
      </w:r>
    </w:p>
    <w:p w14:paraId="6247D51F" w14:textId="516E9B13" w:rsidR="003905C7" w:rsidRPr="004E1E11" w:rsidRDefault="00650168">
      <w:pPr>
        <w:pStyle w:val="Loendilik"/>
        <w:tabs>
          <w:tab w:val="left" w:pos="709"/>
        </w:tabs>
        <w:spacing w:after="0" w:line="240" w:lineRule="auto"/>
        <w:ind w:left="0"/>
        <w:jc w:val="both"/>
        <w:rPr>
          <w:rFonts w:ascii="Times New Roman" w:hAnsi="Times New Roman" w:cs="Times New Roman"/>
        </w:rPr>
      </w:pPr>
      <w:r w:rsidRPr="004E1E11">
        <w:rPr>
          <w:rFonts w:ascii="Times New Roman" w:eastAsia="Times New Roman" w:hAnsi="Times New Roman" w:cs="Times New Roman"/>
        </w:rPr>
        <w:t>1.2.1</w:t>
      </w:r>
      <w:r w:rsidRPr="004E1E11">
        <w:rPr>
          <w:rFonts w:ascii="Times New Roman" w:eastAsia="Times New Roman" w:hAnsi="Times New Roman" w:cs="Times New Roman"/>
        </w:rPr>
        <w:tab/>
      </w:r>
      <w:r w:rsidR="00596F1A">
        <w:rPr>
          <w:rFonts w:ascii="Times New Roman" w:eastAsia="Times New Roman" w:hAnsi="Times New Roman" w:cs="Times New Roman"/>
        </w:rPr>
        <w:t xml:space="preserve">……… </w:t>
      </w:r>
      <w:r w:rsidR="00596F1A" w:rsidRPr="00596F1A">
        <w:rPr>
          <w:rFonts w:ascii="Times New Roman" w:eastAsia="Times New Roman" w:hAnsi="Times New Roman" w:cs="Times New Roman"/>
          <w:i/>
          <w:iCs/>
        </w:rPr>
        <w:t>(tööetappide lühikirjeldus)</w:t>
      </w:r>
      <w:r w:rsidR="00E74EFE">
        <w:rPr>
          <w:rFonts w:ascii="Times New Roman" w:eastAsia="Times New Roman" w:hAnsi="Times New Roman" w:cs="Times New Roman"/>
        </w:rPr>
        <w:t xml:space="preserve">, </w:t>
      </w:r>
      <w:r w:rsidR="009E7477" w:rsidRPr="004E1E11">
        <w:rPr>
          <w:rFonts w:ascii="Times New Roman" w:eastAsia="Times New Roman" w:hAnsi="Times New Roman" w:cs="Times New Roman"/>
        </w:rPr>
        <w:t>(</w:t>
      </w:r>
      <w:r w:rsidR="00596F1A">
        <w:rPr>
          <w:rFonts w:ascii="Times New Roman" w:eastAsia="Times New Roman" w:hAnsi="Times New Roman" w:cs="Times New Roman"/>
        </w:rPr>
        <w:t>………</w:t>
      </w:r>
      <w:r w:rsidR="009E7477" w:rsidRPr="004E1E11">
        <w:rPr>
          <w:rFonts w:ascii="Times New Roman" w:eastAsia="Times New Roman" w:hAnsi="Times New Roman" w:cs="Times New Roman"/>
        </w:rPr>
        <w:t xml:space="preserve"> kuni 31.12.202</w:t>
      </w:r>
      <w:r w:rsidR="00E74EFE">
        <w:rPr>
          <w:rFonts w:ascii="Times New Roman" w:eastAsia="Times New Roman" w:hAnsi="Times New Roman" w:cs="Times New Roman"/>
        </w:rPr>
        <w:t>4</w:t>
      </w:r>
      <w:r w:rsidR="009E7477" w:rsidRPr="004E1E11">
        <w:rPr>
          <w:rFonts w:ascii="Times New Roman" w:eastAsia="Times New Roman" w:hAnsi="Times New Roman" w:cs="Times New Roman"/>
        </w:rPr>
        <w:t>);</w:t>
      </w:r>
    </w:p>
    <w:p w14:paraId="78C80171" w14:textId="72C518B8" w:rsidR="003905C7" w:rsidRPr="004E1E11" w:rsidRDefault="00650168">
      <w:pPr>
        <w:pStyle w:val="Loendilik"/>
        <w:tabs>
          <w:tab w:val="left" w:pos="709"/>
        </w:tabs>
        <w:spacing w:after="0" w:line="240" w:lineRule="auto"/>
        <w:ind w:left="0"/>
        <w:jc w:val="both"/>
        <w:rPr>
          <w:rFonts w:ascii="Times New Roman" w:hAnsi="Times New Roman" w:cs="Times New Roman"/>
        </w:rPr>
      </w:pPr>
      <w:r w:rsidRPr="004E1E11">
        <w:rPr>
          <w:rFonts w:ascii="Times New Roman" w:eastAsia="Times New Roman" w:hAnsi="Times New Roman" w:cs="Times New Roman"/>
        </w:rPr>
        <w:t>1.2.2</w:t>
      </w:r>
      <w:r w:rsidRPr="004E1E11">
        <w:rPr>
          <w:rFonts w:ascii="Times New Roman" w:eastAsia="Times New Roman" w:hAnsi="Times New Roman" w:cs="Times New Roman"/>
        </w:rPr>
        <w:tab/>
      </w:r>
      <w:r w:rsidR="00596F1A">
        <w:rPr>
          <w:rFonts w:ascii="Times New Roman" w:eastAsia="Times New Roman" w:hAnsi="Times New Roman" w:cs="Times New Roman"/>
        </w:rPr>
        <w:t>………</w:t>
      </w:r>
      <w:r w:rsidR="009E7477" w:rsidRPr="004E1E11">
        <w:rPr>
          <w:rFonts w:ascii="Times New Roman" w:eastAsia="Times New Roman" w:hAnsi="Times New Roman" w:cs="Times New Roman"/>
        </w:rPr>
        <w:t xml:space="preserve"> (01.0</w:t>
      </w:r>
      <w:r w:rsidR="00E74EFE">
        <w:rPr>
          <w:rFonts w:ascii="Times New Roman" w:eastAsia="Times New Roman" w:hAnsi="Times New Roman" w:cs="Times New Roman"/>
        </w:rPr>
        <w:t>1</w:t>
      </w:r>
      <w:r w:rsidR="009E7477" w:rsidRPr="004E1E11">
        <w:rPr>
          <w:rFonts w:ascii="Times New Roman" w:eastAsia="Times New Roman" w:hAnsi="Times New Roman" w:cs="Times New Roman"/>
        </w:rPr>
        <w:t>.202</w:t>
      </w:r>
      <w:r w:rsidR="00E74EFE">
        <w:rPr>
          <w:rFonts w:ascii="Times New Roman" w:eastAsia="Times New Roman" w:hAnsi="Times New Roman" w:cs="Times New Roman"/>
        </w:rPr>
        <w:t>5</w:t>
      </w:r>
      <w:r w:rsidR="009E7477" w:rsidRPr="004E1E11">
        <w:rPr>
          <w:rFonts w:ascii="Times New Roman" w:eastAsia="Times New Roman" w:hAnsi="Times New Roman" w:cs="Times New Roman"/>
        </w:rPr>
        <w:t xml:space="preserve"> kuni 31.12.202</w:t>
      </w:r>
      <w:r w:rsidR="00E74EFE">
        <w:rPr>
          <w:rFonts w:ascii="Times New Roman" w:eastAsia="Times New Roman" w:hAnsi="Times New Roman" w:cs="Times New Roman"/>
        </w:rPr>
        <w:t>5</w:t>
      </w:r>
      <w:r w:rsidR="009E7477" w:rsidRPr="004E1E11">
        <w:rPr>
          <w:rFonts w:ascii="Times New Roman" w:eastAsia="Times New Roman" w:hAnsi="Times New Roman" w:cs="Times New Roman"/>
        </w:rPr>
        <w:t>);</w:t>
      </w:r>
    </w:p>
    <w:p w14:paraId="2BEC3D92" w14:textId="41CC03F4" w:rsidR="003905C7" w:rsidRPr="004E1E11" w:rsidRDefault="00650168">
      <w:pPr>
        <w:pStyle w:val="Loendilik"/>
        <w:tabs>
          <w:tab w:val="left" w:pos="709"/>
        </w:tabs>
        <w:spacing w:after="0" w:line="240" w:lineRule="auto"/>
        <w:ind w:left="0"/>
        <w:jc w:val="both"/>
        <w:rPr>
          <w:rFonts w:ascii="Times New Roman" w:hAnsi="Times New Roman" w:cs="Times New Roman"/>
        </w:rPr>
      </w:pPr>
      <w:r w:rsidRPr="004E1E11">
        <w:rPr>
          <w:rFonts w:ascii="Times New Roman" w:eastAsia="Times New Roman" w:hAnsi="Times New Roman" w:cs="Times New Roman"/>
        </w:rPr>
        <w:t>1.2.3</w:t>
      </w:r>
      <w:r w:rsidRPr="004E1E11">
        <w:rPr>
          <w:rFonts w:ascii="Times New Roman" w:eastAsia="Times New Roman" w:hAnsi="Times New Roman" w:cs="Times New Roman"/>
        </w:rPr>
        <w:tab/>
      </w:r>
      <w:r w:rsidR="00596F1A">
        <w:rPr>
          <w:rFonts w:ascii="Times New Roman" w:eastAsia="Times New Roman" w:hAnsi="Times New Roman" w:cs="Times New Roman"/>
        </w:rPr>
        <w:t>………</w:t>
      </w:r>
      <w:r w:rsidR="009E7477" w:rsidRPr="004E1E11">
        <w:rPr>
          <w:rFonts w:ascii="Times New Roman" w:eastAsia="Times New Roman" w:hAnsi="Times New Roman" w:cs="Times New Roman"/>
        </w:rPr>
        <w:t xml:space="preserve"> (01.01.202</w:t>
      </w:r>
      <w:r w:rsidR="00E74EFE">
        <w:rPr>
          <w:rFonts w:ascii="Times New Roman" w:eastAsia="Times New Roman" w:hAnsi="Times New Roman" w:cs="Times New Roman"/>
        </w:rPr>
        <w:t>6</w:t>
      </w:r>
      <w:r w:rsidR="009E7477" w:rsidRPr="004E1E11">
        <w:rPr>
          <w:rFonts w:ascii="Times New Roman" w:eastAsia="Times New Roman" w:hAnsi="Times New Roman" w:cs="Times New Roman"/>
        </w:rPr>
        <w:t xml:space="preserve"> kuni 31.12.202</w:t>
      </w:r>
      <w:r w:rsidR="00E74EFE">
        <w:rPr>
          <w:rFonts w:ascii="Times New Roman" w:eastAsia="Times New Roman" w:hAnsi="Times New Roman" w:cs="Times New Roman"/>
        </w:rPr>
        <w:t>6</w:t>
      </w:r>
      <w:r w:rsidR="009E7477" w:rsidRPr="004E1E11">
        <w:rPr>
          <w:rFonts w:ascii="Times New Roman" w:eastAsia="Times New Roman" w:hAnsi="Times New Roman" w:cs="Times New Roman"/>
        </w:rPr>
        <w:t>);</w:t>
      </w:r>
    </w:p>
    <w:p w14:paraId="2102C4B6" w14:textId="6E8B2A24" w:rsidR="003905C7" w:rsidRPr="004E1E11" w:rsidRDefault="00650168">
      <w:pPr>
        <w:pStyle w:val="Loendilik"/>
        <w:tabs>
          <w:tab w:val="left" w:pos="709"/>
        </w:tabs>
        <w:spacing w:after="0" w:line="240" w:lineRule="auto"/>
        <w:ind w:left="0"/>
        <w:jc w:val="both"/>
        <w:rPr>
          <w:rFonts w:ascii="Times New Roman" w:hAnsi="Times New Roman" w:cs="Times New Roman"/>
        </w:rPr>
      </w:pPr>
      <w:r w:rsidRPr="004E1E11">
        <w:rPr>
          <w:rFonts w:ascii="Times New Roman" w:eastAsia="Times New Roman" w:hAnsi="Times New Roman" w:cs="Times New Roman"/>
        </w:rPr>
        <w:t>1.2.4</w:t>
      </w:r>
      <w:r w:rsidRPr="004E1E11">
        <w:rPr>
          <w:rFonts w:ascii="Times New Roman" w:eastAsia="Times New Roman" w:hAnsi="Times New Roman" w:cs="Times New Roman"/>
        </w:rPr>
        <w:tab/>
      </w:r>
      <w:r w:rsidR="00596F1A">
        <w:rPr>
          <w:rFonts w:ascii="Times New Roman" w:eastAsia="Times New Roman" w:hAnsi="Times New Roman" w:cs="Times New Roman"/>
        </w:rPr>
        <w:t>………</w:t>
      </w:r>
      <w:r w:rsidR="009E7477" w:rsidRPr="004E1E11">
        <w:rPr>
          <w:rFonts w:ascii="Times New Roman" w:eastAsia="Times New Roman" w:hAnsi="Times New Roman" w:cs="Times New Roman"/>
        </w:rPr>
        <w:t xml:space="preserve"> (01.0</w:t>
      </w:r>
      <w:r w:rsidR="00E74EFE">
        <w:rPr>
          <w:rFonts w:ascii="Times New Roman" w:eastAsia="Times New Roman" w:hAnsi="Times New Roman" w:cs="Times New Roman"/>
        </w:rPr>
        <w:t>1</w:t>
      </w:r>
      <w:r w:rsidR="009E7477" w:rsidRPr="004E1E11">
        <w:rPr>
          <w:rFonts w:ascii="Times New Roman" w:eastAsia="Times New Roman" w:hAnsi="Times New Roman" w:cs="Times New Roman"/>
        </w:rPr>
        <w:t>.202</w:t>
      </w:r>
      <w:r w:rsidR="00E74EFE">
        <w:rPr>
          <w:rFonts w:ascii="Times New Roman" w:eastAsia="Times New Roman" w:hAnsi="Times New Roman" w:cs="Times New Roman"/>
        </w:rPr>
        <w:t>7</w:t>
      </w:r>
      <w:r w:rsidR="009E7477" w:rsidRPr="004E1E11">
        <w:rPr>
          <w:rFonts w:ascii="Times New Roman" w:eastAsia="Times New Roman" w:hAnsi="Times New Roman" w:cs="Times New Roman"/>
        </w:rPr>
        <w:t xml:space="preserve"> kuni </w:t>
      </w:r>
      <w:r w:rsidR="004B4027">
        <w:rPr>
          <w:rFonts w:ascii="Times New Roman" w:eastAsia="Times New Roman" w:hAnsi="Times New Roman" w:cs="Times New Roman"/>
        </w:rPr>
        <w:t>31</w:t>
      </w:r>
      <w:r w:rsidR="009E7477" w:rsidRPr="004E1E11">
        <w:rPr>
          <w:rFonts w:ascii="Times New Roman" w:eastAsia="Times New Roman" w:hAnsi="Times New Roman" w:cs="Times New Roman"/>
        </w:rPr>
        <w:t>.</w:t>
      </w:r>
      <w:r w:rsidR="00596F1A">
        <w:rPr>
          <w:rFonts w:ascii="Times New Roman" w:eastAsia="Times New Roman" w:hAnsi="Times New Roman" w:cs="Times New Roman"/>
        </w:rPr>
        <w:t>12</w:t>
      </w:r>
      <w:r w:rsidR="009E7477" w:rsidRPr="004E1E11">
        <w:rPr>
          <w:rFonts w:ascii="Times New Roman" w:eastAsia="Times New Roman" w:hAnsi="Times New Roman" w:cs="Times New Roman"/>
        </w:rPr>
        <w:t>.202</w:t>
      </w:r>
      <w:r w:rsidR="00E74EFE">
        <w:rPr>
          <w:rFonts w:ascii="Times New Roman" w:eastAsia="Times New Roman" w:hAnsi="Times New Roman" w:cs="Times New Roman"/>
        </w:rPr>
        <w:t>7</w:t>
      </w:r>
      <w:r w:rsidR="009E7477" w:rsidRPr="004E1E11">
        <w:rPr>
          <w:rFonts w:ascii="Times New Roman" w:eastAsia="Times New Roman" w:hAnsi="Times New Roman" w:cs="Times New Roman"/>
        </w:rPr>
        <w:t>)</w:t>
      </w:r>
      <w:r w:rsidR="00E74EFE">
        <w:rPr>
          <w:rFonts w:ascii="Times New Roman" w:eastAsia="Times New Roman" w:hAnsi="Times New Roman" w:cs="Times New Roman"/>
        </w:rPr>
        <w:t>.</w:t>
      </w:r>
    </w:p>
    <w:p w14:paraId="7CA1FDE3" w14:textId="77777777" w:rsidR="003905C7" w:rsidRPr="004E1E11" w:rsidRDefault="003905C7">
      <w:pPr>
        <w:tabs>
          <w:tab w:val="left" w:pos="284"/>
        </w:tabs>
        <w:spacing w:after="0" w:line="240" w:lineRule="auto"/>
        <w:jc w:val="both"/>
        <w:rPr>
          <w:rFonts w:ascii="Times New Roman" w:eastAsia="Times New Roman" w:hAnsi="Times New Roman" w:cs="Times New Roman"/>
        </w:rPr>
      </w:pPr>
    </w:p>
    <w:p w14:paraId="6D95E785" w14:textId="5985AA36" w:rsidR="003905C7" w:rsidRPr="004E1E11" w:rsidRDefault="00021CC2">
      <w:pPr>
        <w:numPr>
          <w:ilvl w:val="0"/>
          <w:numId w:val="1"/>
        </w:numPr>
        <w:tabs>
          <w:tab w:val="left" w:pos="426"/>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Asutuse</w:t>
      </w:r>
      <w:r w:rsidR="005A45B3" w:rsidRPr="004E1E11">
        <w:rPr>
          <w:rFonts w:ascii="Times New Roman" w:eastAsia="Times New Roman" w:hAnsi="Times New Roman" w:cs="Times New Roman"/>
          <w:b/>
        </w:rPr>
        <w:t xml:space="preserve"> </w:t>
      </w:r>
      <w:r w:rsidR="009E7477" w:rsidRPr="004E1E11">
        <w:rPr>
          <w:rFonts w:ascii="Times New Roman" w:eastAsia="Times New Roman" w:hAnsi="Times New Roman" w:cs="Times New Roman"/>
          <w:b/>
        </w:rPr>
        <w:t>kohustused</w:t>
      </w:r>
    </w:p>
    <w:p w14:paraId="2ADFD579" w14:textId="3EB72EF7" w:rsidR="003905C7" w:rsidRPr="004E1E11" w:rsidRDefault="00021CC2">
      <w:pPr>
        <w:numPr>
          <w:ilvl w:val="1"/>
          <w:numId w:val="1"/>
        </w:numPr>
        <w:tabs>
          <w:tab w:val="left" w:pos="426"/>
        </w:tabs>
        <w:spacing w:before="40" w:after="4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Asutus</w:t>
      </w:r>
      <w:r w:rsidR="005A45B3"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täidab projekti konsortsiumis kokkulepitud ülesanded ning kasutab toetust otstarbekalt ja säästlikult.</w:t>
      </w:r>
    </w:p>
    <w:p w14:paraId="680D5C0B" w14:textId="4D696BEB" w:rsidR="003905C7" w:rsidRPr="004E1E11" w:rsidRDefault="00021CC2">
      <w:pPr>
        <w:numPr>
          <w:ilvl w:val="1"/>
          <w:numId w:val="1"/>
        </w:numPr>
        <w:tabs>
          <w:tab w:val="left" w:pos="426"/>
        </w:tabs>
        <w:spacing w:before="40" w:after="4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005A45B3"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esitab toetuse kasutamise kohta aruanded punktis 2.</w:t>
      </w:r>
      <w:r w:rsidR="00E74EFE">
        <w:rPr>
          <w:rFonts w:ascii="Times New Roman" w:eastAsia="Times New Roman" w:hAnsi="Times New Roman" w:cs="Times New Roman"/>
        </w:rPr>
        <w:t>3</w:t>
      </w:r>
      <w:r w:rsidR="009E7477" w:rsidRPr="004E1E11">
        <w:rPr>
          <w:rFonts w:ascii="Times New Roman" w:eastAsia="Times New Roman" w:hAnsi="Times New Roman" w:cs="Times New Roman"/>
        </w:rPr>
        <w:t xml:space="preserve"> määratud tähtaegadel e-posti aadressile </w:t>
      </w:r>
      <w:hyperlink r:id="rId9">
        <w:r w:rsidR="009E7477" w:rsidRPr="004E1E11">
          <w:rPr>
            <w:rStyle w:val="InternetLink"/>
            <w:rFonts w:ascii="Times New Roman" w:eastAsia="Times New Roman" w:hAnsi="Times New Roman" w:cs="Times New Roman"/>
          </w:rPr>
          <w:t>info@agri.ee</w:t>
        </w:r>
      </w:hyperlink>
      <w:r w:rsidR="009E7477" w:rsidRPr="004E1E11">
        <w:rPr>
          <w:rFonts w:ascii="Times New Roman" w:eastAsia="Times New Roman" w:hAnsi="Times New Roman" w:cs="Times New Roman"/>
        </w:rPr>
        <w:t xml:space="preserve"> ja maksab projekti lõpuks kasutamata jäänud toetuse ministeeriumile tagasi.</w:t>
      </w:r>
    </w:p>
    <w:p w14:paraId="4F48E223" w14:textId="25AAFC82" w:rsidR="003905C7" w:rsidRPr="004E1E11" w:rsidRDefault="00021CC2" w:rsidP="009E7477">
      <w:pPr>
        <w:pStyle w:val="Loendilik"/>
        <w:numPr>
          <w:ilvl w:val="1"/>
          <w:numId w:val="1"/>
        </w:numPr>
        <w:tabs>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005A45B3"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esitab ministeeriumile digitaalselt allkirjastatud vahearuande punktis 1.2.1 tehtud tegevuste ja kulude kohta hiljemalt 31.</w:t>
      </w:r>
      <w:r w:rsidR="00EB4F4F">
        <w:rPr>
          <w:rFonts w:ascii="Times New Roman" w:eastAsia="Times New Roman" w:hAnsi="Times New Roman" w:cs="Times New Roman"/>
        </w:rPr>
        <w:t>12</w:t>
      </w:r>
      <w:r w:rsidR="009E7477" w:rsidRPr="004E1E11">
        <w:rPr>
          <w:rFonts w:ascii="Times New Roman" w:eastAsia="Times New Roman" w:hAnsi="Times New Roman" w:cs="Times New Roman"/>
        </w:rPr>
        <w:t>.</w:t>
      </w:r>
      <w:r w:rsidR="00EF57FD" w:rsidRPr="004E1E11">
        <w:rPr>
          <w:rFonts w:ascii="Times New Roman" w:eastAsia="Times New Roman" w:hAnsi="Times New Roman" w:cs="Times New Roman"/>
        </w:rPr>
        <w:t>202</w:t>
      </w:r>
      <w:r w:rsidR="00EB4F4F">
        <w:rPr>
          <w:rFonts w:ascii="Times New Roman" w:eastAsia="Times New Roman" w:hAnsi="Times New Roman" w:cs="Times New Roman"/>
        </w:rPr>
        <w:t>4</w:t>
      </w:r>
      <w:r w:rsidR="009E7477" w:rsidRPr="004E1E11">
        <w:rPr>
          <w:rFonts w:ascii="Times New Roman" w:eastAsia="Times New Roman" w:hAnsi="Times New Roman" w:cs="Times New Roman"/>
        </w:rPr>
        <w:t>, punktis 1.2.</w:t>
      </w:r>
      <w:r w:rsidR="00E74EFE">
        <w:rPr>
          <w:rFonts w:ascii="Times New Roman" w:eastAsia="Times New Roman" w:hAnsi="Times New Roman" w:cs="Times New Roman"/>
        </w:rPr>
        <w:t>2</w:t>
      </w:r>
      <w:r w:rsidR="009E7477" w:rsidRPr="004E1E11">
        <w:rPr>
          <w:rFonts w:ascii="Times New Roman" w:eastAsia="Times New Roman" w:hAnsi="Times New Roman" w:cs="Times New Roman"/>
        </w:rPr>
        <w:t xml:space="preserve"> tehtud tegevuste ja kulude kohta hiljemalt 31.</w:t>
      </w:r>
      <w:r w:rsidR="00EF57FD">
        <w:rPr>
          <w:rFonts w:ascii="Times New Roman" w:eastAsia="Times New Roman" w:hAnsi="Times New Roman" w:cs="Times New Roman"/>
        </w:rPr>
        <w:t>0</w:t>
      </w:r>
      <w:r w:rsidR="00EB4F4F">
        <w:rPr>
          <w:rFonts w:ascii="Times New Roman" w:eastAsia="Times New Roman" w:hAnsi="Times New Roman" w:cs="Times New Roman"/>
        </w:rPr>
        <w:t>12</w:t>
      </w:r>
      <w:r w:rsidR="009E7477" w:rsidRPr="004E1E11">
        <w:rPr>
          <w:rFonts w:ascii="Times New Roman" w:eastAsia="Times New Roman" w:hAnsi="Times New Roman" w:cs="Times New Roman"/>
        </w:rPr>
        <w:t>.</w:t>
      </w:r>
      <w:r w:rsidR="00EF57FD" w:rsidRPr="004E1E11">
        <w:rPr>
          <w:rFonts w:ascii="Times New Roman" w:eastAsia="Times New Roman" w:hAnsi="Times New Roman" w:cs="Times New Roman"/>
        </w:rPr>
        <w:t>202</w:t>
      </w:r>
      <w:r w:rsidR="00EB4F4F">
        <w:rPr>
          <w:rFonts w:ascii="Times New Roman" w:eastAsia="Times New Roman" w:hAnsi="Times New Roman" w:cs="Times New Roman"/>
        </w:rPr>
        <w:t>5</w:t>
      </w:r>
      <w:r w:rsidR="009E7477" w:rsidRPr="004E1E11">
        <w:rPr>
          <w:rFonts w:ascii="Times New Roman" w:eastAsia="Times New Roman" w:hAnsi="Times New Roman" w:cs="Times New Roman"/>
        </w:rPr>
        <w:t>, punktis 1.2.</w:t>
      </w:r>
      <w:r w:rsidR="00E74EFE">
        <w:rPr>
          <w:rFonts w:ascii="Times New Roman" w:eastAsia="Times New Roman" w:hAnsi="Times New Roman" w:cs="Times New Roman"/>
        </w:rPr>
        <w:t>3</w:t>
      </w:r>
      <w:r w:rsidR="009E7477" w:rsidRPr="004E1E11">
        <w:rPr>
          <w:rFonts w:ascii="Times New Roman" w:eastAsia="Times New Roman" w:hAnsi="Times New Roman" w:cs="Times New Roman"/>
        </w:rPr>
        <w:t xml:space="preserve"> tehtud tegevuste ja kulude kohta hiljemalt 31.</w:t>
      </w:r>
      <w:r w:rsidR="00EB4F4F">
        <w:rPr>
          <w:rFonts w:ascii="Times New Roman" w:eastAsia="Times New Roman" w:hAnsi="Times New Roman" w:cs="Times New Roman"/>
        </w:rPr>
        <w:t>12</w:t>
      </w:r>
      <w:r w:rsidR="009E7477" w:rsidRPr="004E1E11">
        <w:rPr>
          <w:rFonts w:ascii="Times New Roman" w:eastAsia="Times New Roman" w:hAnsi="Times New Roman" w:cs="Times New Roman"/>
        </w:rPr>
        <w:t>.</w:t>
      </w:r>
      <w:r w:rsidR="00EF57FD" w:rsidRPr="004E1E11">
        <w:rPr>
          <w:rFonts w:ascii="Times New Roman" w:eastAsia="Times New Roman" w:hAnsi="Times New Roman" w:cs="Times New Roman"/>
        </w:rPr>
        <w:t>202</w:t>
      </w:r>
      <w:r w:rsidR="00EB4F4F">
        <w:rPr>
          <w:rFonts w:ascii="Times New Roman" w:eastAsia="Times New Roman" w:hAnsi="Times New Roman" w:cs="Times New Roman"/>
        </w:rPr>
        <w:t>6</w:t>
      </w:r>
      <w:r w:rsidR="00EF57FD"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 xml:space="preserve">ning lõpparuande </w:t>
      </w:r>
      <w:r w:rsidR="009E7477" w:rsidRPr="009E7477">
        <w:rPr>
          <w:rFonts w:ascii="Times New Roman" w:eastAsia="Times New Roman" w:hAnsi="Times New Roman" w:cs="Times New Roman"/>
        </w:rPr>
        <w:t>punktis 1.2.</w:t>
      </w:r>
      <w:r w:rsidR="00E74EFE">
        <w:rPr>
          <w:rFonts w:ascii="Times New Roman" w:eastAsia="Times New Roman" w:hAnsi="Times New Roman" w:cs="Times New Roman"/>
        </w:rPr>
        <w:t>4</w:t>
      </w:r>
      <w:r w:rsidR="009E7477" w:rsidRPr="009E7477">
        <w:rPr>
          <w:rFonts w:ascii="Times New Roman" w:eastAsia="Times New Roman" w:hAnsi="Times New Roman" w:cs="Times New Roman"/>
        </w:rPr>
        <w:t xml:space="preserve"> tehtud tegevuste</w:t>
      </w:r>
      <w:r w:rsidR="009E7477">
        <w:rPr>
          <w:rFonts w:ascii="Times New Roman" w:eastAsia="Times New Roman" w:hAnsi="Times New Roman" w:cs="Times New Roman"/>
        </w:rPr>
        <w:t>,</w:t>
      </w:r>
      <w:r w:rsidR="009E7477" w:rsidRPr="009E7477">
        <w:rPr>
          <w:rFonts w:ascii="Times New Roman" w:eastAsia="Times New Roman" w:hAnsi="Times New Roman" w:cs="Times New Roman"/>
        </w:rPr>
        <w:t xml:space="preserve"> kulude </w:t>
      </w:r>
      <w:r w:rsidR="009E7477">
        <w:rPr>
          <w:rFonts w:ascii="Times New Roman" w:eastAsia="Times New Roman" w:hAnsi="Times New Roman" w:cs="Times New Roman"/>
        </w:rPr>
        <w:t xml:space="preserve">ja </w:t>
      </w:r>
      <w:r w:rsidR="009E7477" w:rsidRPr="004E1E11">
        <w:rPr>
          <w:rFonts w:ascii="Times New Roman" w:eastAsia="Times New Roman" w:hAnsi="Times New Roman" w:cs="Times New Roman"/>
        </w:rPr>
        <w:t xml:space="preserve">kogu projektiperioodil tehtud tegevuste ja kulude kohta hiljemalt </w:t>
      </w:r>
      <w:r w:rsidR="00064981">
        <w:rPr>
          <w:rFonts w:ascii="Times New Roman" w:eastAsia="Times New Roman" w:hAnsi="Times New Roman" w:cs="Times New Roman"/>
        </w:rPr>
        <w:t>31</w:t>
      </w:r>
      <w:r w:rsidR="009E7477" w:rsidRPr="004E1E11">
        <w:rPr>
          <w:rFonts w:ascii="Times New Roman" w:eastAsia="Times New Roman" w:hAnsi="Times New Roman" w:cs="Times New Roman"/>
        </w:rPr>
        <w:t>.</w:t>
      </w:r>
      <w:r w:rsidR="00EB4F4F">
        <w:rPr>
          <w:rFonts w:ascii="Times New Roman" w:eastAsia="Times New Roman" w:hAnsi="Times New Roman" w:cs="Times New Roman"/>
        </w:rPr>
        <w:t>12</w:t>
      </w:r>
      <w:r w:rsidR="009E7477" w:rsidRPr="004E1E11">
        <w:rPr>
          <w:rFonts w:ascii="Times New Roman" w:eastAsia="Times New Roman" w:hAnsi="Times New Roman" w:cs="Times New Roman"/>
        </w:rPr>
        <w:t>.202</w:t>
      </w:r>
      <w:r w:rsidR="00E74EFE">
        <w:rPr>
          <w:rFonts w:ascii="Times New Roman" w:eastAsia="Times New Roman" w:hAnsi="Times New Roman" w:cs="Times New Roman"/>
        </w:rPr>
        <w:t>7</w:t>
      </w:r>
      <w:r w:rsidR="009E7477" w:rsidRPr="004E1E11">
        <w:rPr>
          <w:rFonts w:ascii="Times New Roman" w:eastAsia="Times New Roman" w:hAnsi="Times New Roman" w:cs="Times New Roman"/>
        </w:rPr>
        <w:t xml:space="preserve"> lepingu lisas tood</w:t>
      </w:r>
      <w:r w:rsidR="009B758C">
        <w:rPr>
          <w:rFonts w:ascii="Times New Roman" w:eastAsia="Times New Roman" w:hAnsi="Times New Roman" w:cs="Times New Roman"/>
        </w:rPr>
        <w:t>ud</w:t>
      </w:r>
      <w:r w:rsidR="009E7477" w:rsidRPr="004E1E11">
        <w:rPr>
          <w:rFonts w:ascii="Times New Roman" w:eastAsia="Times New Roman" w:hAnsi="Times New Roman" w:cs="Times New Roman"/>
        </w:rPr>
        <w:t xml:space="preserve"> vormil.</w:t>
      </w:r>
    </w:p>
    <w:p w14:paraId="3A18498F" w14:textId="2D47AB24" w:rsidR="003905C7" w:rsidRPr="004E1E11" w:rsidRDefault="00EB4F4F" w:rsidP="009E7477">
      <w:pPr>
        <w:pStyle w:val="Loendilik"/>
        <w:numPr>
          <w:ilvl w:val="1"/>
          <w:numId w:val="1"/>
        </w:numPr>
        <w:tabs>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 xml:space="preserve">tagab projekti tegevuste alustamisel ja lõpetamisel projekti info kandmise </w:t>
      </w:r>
      <w:proofErr w:type="spellStart"/>
      <w:r w:rsidR="009E7477" w:rsidRPr="004E1E11">
        <w:rPr>
          <w:rFonts w:ascii="Times New Roman" w:eastAsia="Times New Roman" w:hAnsi="Times New Roman" w:cs="Times New Roman"/>
        </w:rPr>
        <w:t>ETIS-sse</w:t>
      </w:r>
      <w:proofErr w:type="spellEnd"/>
      <w:r w:rsidR="009E7477" w:rsidRPr="004E1E11">
        <w:rPr>
          <w:rFonts w:ascii="Times New Roman" w:eastAsia="Times New Roman" w:hAnsi="Times New Roman" w:cs="Times New Roman"/>
        </w:rPr>
        <w:t>.</w:t>
      </w:r>
      <w:r w:rsidR="001A7B33" w:rsidRPr="001A7B33">
        <w:t xml:space="preserve"> </w:t>
      </w:r>
      <w:proofErr w:type="spellStart"/>
      <w:r w:rsidR="001A7B33" w:rsidRPr="001A7B33">
        <w:rPr>
          <w:rFonts w:ascii="Times New Roman" w:eastAsia="Times New Roman" w:hAnsi="Times New Roman" w:cs="Times New Roman"/>
        </w:rPr>
        <w:t>ETIS-sse</w:t>
      </w:r>
      <w:proofErr w:type="spellEnd"/>
      <w:r w:rsidR="001A7B33" w:rsidRPr="001A7B33">
        <w:rPr>
          <w:rFonts w:ascii="Times New Roman" w:eastAsia="Times New Roman" w:hAnsi="Times New Roman" w:cs="Times New Roman"/>
        </w:rPr>
        <w:t xml:space="preserve"> kantakse projekti pealkiri eesti ja inglise keeles, projekti algus- ja lõppkuupäev, vastutav täitja, valdkond ja eriala, projekti läbi viiv asutus, finantseeriv asutus, projekti maksumus, annotatsioon (lühitutvustus) eesti ja inglise keeles, tegevuse liik ja protsent ning projekti lõppedes projekti lõpptulemuste lühikirjeldus ning projekti aktsepteeritud lõpparuanne</w:t>
      </w:r>
      <w:r w:rsidR="001A7B33">
        <w:rPr>
          <w:rFonts w:ascii="Times New Roman" w:eastAsia="Times New Roman" w:hAnsi="Times New Roman" w:cs="Times New Roman"/>
        </w:rPr>
        <w:t>.</w:t>
      </w:r>
    </w:p>
    <w:p w14:paraId="50CABB8E" w14:textId="6F737B3D" w:rsidR="003905C7" w:rsidRPr="004E1E11" w:rsidRDefault="00EB4F4F">
      <w:pPr>
        <w:pStyle w:val="Loendilik"/>
        <w:numPr>
          <w:ilvl w:val="1"/>
          <w:numId w:val="1"/>
        </w:numPr>
        <w:tabs>
          <w:tab w:val="left" w:pos="284"/>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 xml:space="preserve">aitab kaasa projekti tulemuste avalikustamisele Eestis ja rahvusvaheliselt, nimetades ministeeriumi teadusprojekti toetajana kõigis asjakohastes trükistes (artiklid, raamatud, muud trükised jne) ja avalikel esinemistel. Lisaks esitleb </w:t>
      </w:r>
      <w:r>
        <w:rPr>
          <w:rFonts w:ascii="Times New Roman" w:eastAsia="Times New Roman" w:hAnsi="Times New Roman" w:cs="Times New Roman"/>
        </w:rPr>
        <w:t>asutus</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 xml:space="preserve">ministeeriumile projekti tulemusi ettekande vormis. </w:t>
      </w:r>
    </w:p>
    <w:p w14:paraId="0C8A10CE" w14:textId="4AFAB7B3" w:rsidR="003905C7" w:rsidRPr="000B32D6" w:rsidRDefault="00EB4F4F">
      <w:pPr>
        <w:pStyle w:val="Loendilik"/>
        <w:numPr>
          <w:ilvl w:val="1"/>
          <w:numId w:val="1"/>
        </w:numPr>
        <w:tabs>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Pr="000B32D6">
        <w:rPr>
          <w:rFonts w:ascii="Times New Roman" w:eastAsia="Times New Roman" w:hAnsi="Times New Roman" w:cs="Times New Roman"/>
        </w:rPr>
        <w:t xml:space="preserve"> </w:t>
      </w:r>
      <w:r w:rsidR="009E7477" w:rsidRPr="000B32D6">
        <w:rPr>
          <w:rFonts w:ascii="Times New Roman" w:eastAsia="Times New Roman" w:hAnsi="Times New Roman" w:cs="Times New Roman"/>
        </w:rPr>
        <w:t xml:space="preserve">kasutab toetust mittemajanduslikuks tegevuseks riigiabi mõiste tähenduses ja on teadlik, et selle nõude täitmata jätmisel võib olla tegemist riigiabiga Euroopa Liidu toimimise lepingu artikli 107 lg 1 tähenduses, ja ebaseaduslik või väärkasutatud riigiabi tuleb riigiabi saajal tagastada. </w:t>
      </w:r>
    </w:p>
    <w:p w14:paraId="27B356A0" w14:textId="7C6DBD29" w:rsidR="003905C7" w:rsidRPr="004E1E11" w:rsidRDefault="00EB4F4F">
      <w:pPr>
        <w:pStyle w:val="Loendilik"/>
        <w:numPr>
          <w:ilvl w:val="1"/>
          <w:numId w:val="1"/>
        </w:numPr>
        <w:tabs>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peab eraldi arvestust toetusest tehtavate kulude kohta raamatupidamise seaduse kohaselt.</w:t>
      </w:r>
    </w:p>
    <w:p w14:paraId="260EFCE9" w14:textId="220090FB" w:rsidR="003905C7" w:rsidRPr="004E1E11" w:rsidRDefault="00EB4F4F">
      <w:pPr>
        <w:pStyle w:val="Loendilik"/>
        <w:numPr>
          <w:ilvl w:val="1"/>
          <w:numId w:val="1"/>
        </w:numPr>
        <w:tabs>
          <w:tab w:val="left" w:pos="426"/>
        </w:tabs>
        <w:spacing w:after="0" w:line="240" w:lineRule="auto"/>
        <w:ind w:left="0" w:firstLine="0"/>
        <w:jc w:val="both"/>
        <w:rPr>
          <w:rFonts w:ascii="Times New Roman" w:hAnsi="Times New Roman" w:cs="Times New Roman"/>
        </w:rPr>
      </w:pPr>
      <w:r>
        <w:rPr>
          <w:rFonts w:ascii="Times New Roman" w:eastAsia="Times New Roman" w:hAnsi="Times New Roman" w:cs="Times New Roman"/>
        </w:rPr>
        <w:t>Asutus</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 xml:space="preserve">maksab projekti eesmärkide ja tulemuste mittesaavutamisel, kui see on tingitud </w:t>
      </w:r>
      <w:r>
        <w:rPr>
          <w:rFonts w:ascii="Times New Roman" w:eastAsia="Times New Roman" w:hAnsi="Times New Roman" w:cs="Times New Roman"/>
        </w:rPr>
        <w:t>asutuse</w:t>
      </w:r>
      <w:r w:rsidRPr="004E1E11">
        <w:rPr>
          <w:rFonts w:ascii="Times New Roman" w:eastAsia="Times New Roman" w:hAnsi="Times New Roman" w:cs="Times New Roman"/>
        </w:rPr>
        <w:t xml:space="preserve"> </w:t>
      </w:r>
      <w:r w:rsidR="009E7477" w:rsidRPr="004E1E11">
        <w:rPr>
          <w:rFonts w:ascii="Times New Roman" w:eastAsia="Times New Roman" w:hAnsi="Times New Roman" w:cs="Times New Roman"/>
        </w:rPr>
        <w:t>süüst, ministeeriumile proportsionaalse osa toetusest tagasi.</w:t>
      </w:r>
    </w:p>
    <w:p w14:paraId="280946BF" w14:textId="77777777" w:rsidR="003905C7" w:rsidRPr="004E1E11" w:rsidRDefault="003905C7">
      <w:pPr>
        <w:pStyle w:val="Loendilik"/>
        <w:tabs>
          <w:tab w:val="left" w:pos="426"/>
        </w:tabs>
        <w:spacing w:after="0" w:line="240" w:lineRule="auto"/>
        <w:ind w:left="0"/>
        <w:jc w:val="both"/>
        <w:rPr>
          <w:rFonts w:ascii="Times New Roman" w:hAnsi="Times New Roman" w:cs="Times New Roman"/>
        </w:rPr>
      </w:pPr>
    </w:p>
    <w:p w14:paraId="06EBC789" w14:textId="77777777" w:rsidR="003905C7" w:rsidRPr="004E1E11" w:rsidRDefault="009E7477">
      <w:pPr>
        <w:numPr>
          <w:ilvl w:val="0"/>
          <w:numId w:val="1"/>
        </w:numPr>
        <w:tabs>
          <w:tab w:val="left" w:pos="426"/>
        </w:tabs>
        <w:spacing w:after="0" w:line="240" w:lineRule="auto"/>
        <w:ind w:left="0" w:firstLine="0"/>
        <w:jc w:val="both"/>
        <w:rPr>
          <w:rFonts w:ascii="Times New Roman" w:eastAsia="Times New Roman" w:hAnsi="Times New Roman" w:cs="Times New Roman"/>
          <w:b/>
        </w:rPr>
      </w:pPr>
      <w:r w:rsidRPr="004E1E11">
        <w:rPr>
          <w:rFonts w:ascii="Times New Roman" w:eastAsia="Times New Roman" w:hAnsi="Times New Roman" w:cs="Times New Roman"/>
          <w:b/>
        </w:rPr>
        <w:t>Ministeeriumi kohustused</w:t>
      </w:r>
    </w:p>
    <w:p w14:paraId="1E528473" w14:textId="5372FC02" w:rsidR="003905C7" w:rsidRPr="004E1E11" w:rsidRDefault="009E7477">
      <w:pPr>
        <w:numPr>
          <w:ilvl w:val="1"/>
          <w:numId w:val="1"/>
        </w:numPr>
        <w:tabs>
          <w:tab w:val="left" w:pos="426"/>
        </w:tabs>
        <w:spacing w:before="40" w:after="40" w:line="240" w:lineRule="auto"/>
        <w:ind w:left="0" w:firstLine="0"/>
        <w:jc w:val="both"/>
        <w:rPr>
          <w:rFonts w:ascii="Times New Roman" w:eastAsia="Times New Roman" w:hAnsi="Times New Roman" w:cs="Times New Roman"/>
        </w:rPr>
      </w:pPr>
      <w:r w:rsidRPr="004E1E11">
        <w:rPr>
          <w:rFonts w:ascii="Times New Roman" w:eastAsia="Times New Roman" w:hAnsi="Times New Roman" w:cs="Times New Roman"/>
        </w:rPr>
        <w:t xml:space="preserve">Ministeerium kannab </w:t>
      </w:r>
      <w:r w:rsidR="00EB4F4F">
        <w:rPr>
          <w:rFonts w:ascii="Times New Roman" w:eastAsia="Times New Roman" w:hAnsi="Times New Roman" w:cs="Times New Roman"/>
        </w:rPr>
        <w:t>asutusele</w:t>
      </w:r>
      <w:r w:rsidR="00EB4F4F" w:rsidRPr="004E1E11">
        <w:rPr>
          <w:rFonts w:ascii="Times New Roman" w:eastAsia="Times New Roman" w:hAnsi="Times New Roman" w:cs="Times New Roman"/>
        </w:rPr>
        <w:t xml:space="preserve"> </w:t>
      </w:r>
      <w:r w:rsidRPr="004E1E11">
        <w:rPr>
          <w:rFonts w:ascii="Times New Roman" w:eastAsia="Times New Roman" w:hAnsi="Times New Roman" w:cs="Times New Roman"/>
        </w:rPr>
        <w:t>üle lepingust tulenevate kohustuste täitmiseks</w:t>
      </w:r>
      <w:r w:rsidR="00A66255">
        <w:rPr>
          <w:rFonts w:ascii="Times New Roman" w:eastAsia="Times New Roman" w:hAnsi="Times New Roman" w:cs="Times New Roman"/>
        </w:rPr>
        <w:t xml:space="preserve"> kuni</w:t>
      </w:r>
      <w:r w:rsidRPr="004E1E11">
        <w:rPr>
          <w:rFonts w:ascii="Times New Roman" w:eastAsia="Times New Roman" w:hAnsi="Times New Roman" w:cs="Times New Roman"/>
        </w:rPr>
        <w:t xml:space="preserve"> </w:t>
      </w:r>
      <w:r w:rsidR="00A66255">
        <w:rPr>
          <w:rFonts w:ascii="Times New Roman" w:eastAsia="Times New Roman" w:hAnsi="Times New Roman" w:cs="Times New Roman"/>
        </w:rPr>
        <w:t>1</w:t>
      </w:r>
      <w:r w:rsidR="0013778C">
        <w:rPr>
          <w:rFonts w:ascii="Times New Roman" w:eastAsia="Times New Roman" w:hAnsi="Times New Roman" w:cs="Times New Roman"/>
        </w:rPr>
        <w:t> </w:t>
      </w:r>
      <w:r w:rsidR="00A66255">
        <w:rPr>
          <w:rFonts w:ascii="Times New Roman" w:eastAsia="Times New Roman" w:hAnsi="Times New Roman" w:cs="Times New Roman"/>
        </w:rPr>
        <w:t>98</w:t>
      </w:r>
      <w:r w:rsidRPr="004E1E11">
        <w:rPr>
          <w:rFonts w:ascii="Times New Roman" w:eastAsia="Times New Roman" w:hAnsi="Times New Roman" w:cs="Times New Roman"/>
        </w:rPr>
        <w:t>0</w:t>
      </w:r>
      <w:r w:rsidR="0013778C">
        <w:rPr>
          <w:rFonts w:ascii="Times New Roman" w:eastAsia="Times New Roman" w:hAnsi="Times New Roman" w:cs="Times New Roman"/>
        </w:rPr>
        <w:t> </w:t>
      </w:r>
      <w:r w:rsidRPr="004E1E11">
        <w:rPr>
          <w:rFonts w:ascii="Times New Roman" w:eastAsia="Times New Roman" w:hAnsi="Times New Roman" w:cs="Times New Roman"/>
        </w:rPr>
        <w:t>000 eurot järgmistel tähtaegadel:</w:t>
      </w:r>
    </w:p>
    <w:p w14:paraId="5EAFF3A9" w14:textId="418090CA" w:rsidR="003905C7" w:rsidRPr="004E1E11" w:rsidRDefault="009E7477" w:rsidP="0023437D">
      <w:pPr>
        <w:tabs>
          <w:tab w:val="left" w:pos="567"/>
        </w:tabs>
        <w:spacing w:before="40" w:after="40" w:line="240" w:lineRule="auto"/>
        <w:jc w:val="both"/>
        <w:rPr>
          <w:rFonts w:ascii="Times New Roman" w:hAnsi="Times New Roman" w:cs="Times New Roman"/>
        </w:rPr>
      </w:pPr>
      <w:r w:rsidRPr="004E1E11">
        <w:rPr>
          <w:rFonts w:ascii="Times New Roman" w:eastAsia="Times New Roman" w:hAnsi="Times New Roman" w:cs="Times New Roman"/>
        </w:rPr>
        <w:t>3.1.1</w:t>
      </w:r>
      <w:r w:rsidRPr="004E1E11">
        <w:rPr>
          <w:rFonts w:ascii="Times New Roman" w:eastAsia="Times New Roman" w:hAnsi="Times New Roman" w:cs="Times New Roman"/>
        </w:rPr>
        <w:tab/>
      </w:r>
      <w:r w:rsidR="00A66255">
        <w:rPr>
          <w:rFonts w:ascii="Times New Roman" w:eastAsia="Times New Roman" w:hAnsi="Times New Roman" w:cs="Times New Roman"/>
        </w:rPr>
        <w:t>…</w:t>
      </w:r>
      <w:r w:rsidRPr="004E1E11">
        <w:rPr>
          <w:rFonts w:ascii="Times New Roman" w:eastAsia="Times New Roman" w:hAnsi="Times New Roman" w:cs="Times New Roman"/>
        </w:rPr>
        <w:t xml:space="preserve"> eurot ettemaksuna hiljemalt </w:t>
      </w:r>
      <w:r w:rsidR="00EB4F4F">
        <w:rPr>
          <w:rFonts w:ascii="Times New Roman" w:eastAsia="Times New Roman" w:hAnsi="Times New Roman" w:cs="Times New Roman"/>
        </w:rPr>
        <w:t>……</w:t>
      </w:r>
      <w:r w:rsidR="0023437D">
        <w:rPr>
          <w:rFonts w:ascii="Times New Roman" w:eastAsia="Times New Roman" w:hAnsi="Times New Roman" w:cs="Times New Roman"/>
        </w:rPr>
        <w:t>2024</w:t>
      </w:r>
      <w:r w:rsidRPr="004E1E11">
        <w:rPr>
          <w:rFonts w:ascii="Times New Roman" w:eastAsia="Times New Roman" w:hAnsi="Times New Roman" w:cs="Times New Roman"/>
        </w:rPr>
        <w:t xml:space="preserve"> kasutamiseks perioodil </w:t>
      </w:r>
      <w:r w:rsidR="0023437D">
        <w:rPr>
          <w:rFonts w:ascii="Times New Roman" w:eastAsia="Times New Roman" w:hAnsi="Times New Roman" w:cs="Times New Roman"/>
        </w:rPr>
        <w:t>……</w:t>
      </w:r>
      <w:r w:rsidRPr="004E1E11">
        <w:rPr>
          <w:rFonts w:ascii="Times New Roman" w:eastAsia="Times New Roman" w:hAnsi="Times New Roman" w:cs="Times New Roman"/>
        </w:rPr>
        <w:t>.202</w:t>
      </w:r>
      <w:r w:rsidR="00E74EFE">
        <w:rPr>
          <w:rFonts w:ascii="Times New Roman" w:eastAsia="Times New Roman" w:hAnsi="Times New Roman" w:cs="Times New Roman"/>
        </w:rPr>
        <w:t>4</w:t>
      </w:r>
      <w:r w:rsidRPr="004E1E11">
        <w:rPr>
          <w:rFonts w:ascii="Times New Roman" w:eastAsia="Times New Roman" w:hAnsi="Times New Roman" w:cs="Times New Roman"/>
        </w:rPr>
        <w:t>–31.12.202</w:t>
      </w:r>
      <w:r w:rsidR="00E74EFE">
        <w:rPr>
          <w:rFonts w:ascii="Times New Roman" w:eastAsia="Times New Roman" w:hAnsi="Times New Roman" w:cs="Times New Roman"/>
        </w:rPr>
        <w:t>4</w:t>
      </w:r>
      <w:r w:rsidRPr="004E1E11">
        <w:rPr>
          <w:rFonts w:ascii="Times New Roman" w:eastAsia="Times New Roman" w:hAnsi="Times New Roman" w:cs="Times New Roman"/>
        </w:rPr>
        <w:t>;</w:t>
      </w:r>
    </w:p>
    <w:p w14:paraId="1F2389F7" w14:textId="28F0EB80" w:rsidR="003905C7" w:rsidRPr="004E1E11" w:rsidRDefault="009E7477">
      <w:pPr>
        <w:tabs>
          <w:tab w:val="left" w:pos="567"/>
        </w:tabs>
        <w:spacing w:before="40" w:after="40" w:line="240" w:lineRule="auto"/>
        <w:jc w:val="both"/>
        <w:rPr>
          <w:rFonts w:ascii="Times New Roman" w:hAnsi="Times New Roman" w:cs="Times New Roman"/>
        </w:rPr>
      </w:pPr>
      <w:r w:rsidRPr="004E1E11">
        <w:rPr>
          <w:rFonts w:ascii="Times New Roman" w:eastAsia="Times New Roman" w:hAnsi="Times New Roman" w:cs="Times New Roman"/>
        </w:rPr>
        <w:lastRenderedPageBreak/>
        <w:t>3.1.2</w:t>
      </w:r>
      <w:r w:rsidRPr="004E1E11">
        <w:rPr>
          <w:rFonts w:ascii="Times New Roman" w:eastAsia="Times New Roman" w:hAnsi="Times New Roman" w:cs="Times New Roman"/>
        </w:rPr>
        <w:tab/>
      </w:r>
      <w:r w:rsidR="00A66255">
        <w:rPr>
          <w:rFonts w:ascii="Times New Roman" w:eastAsia="Times New Roman" w:hAnsi="Times New Roman" w:cs="Times New Roman"/>
        </w:rPr>
        <w:t>…</w:t>
      </w:r>
      <w:r w:rsidRPr="004E1E11">
        <w:rPr>
          <w:rFonts w:ascii="Times New Roman" w:eastAsia="Times New Roman" w:hAnsi="Times New Roman" w:cs="Times New Roman"/>
        </w:rPr>
        <w:t xml:space="preserve"> eurot ettemaksuna hiljemalt </w:t>
      </w:r>
      <w:r w:rsidR="00F2421D">
        <w:rPr>
          <w:rFonts w:ascii="Times New Roman" w:eastAsia="Times New Roman" w:hAnsi="Times New Roman" w:cs="Times New Roman"/>
        </w:rPr>
        <w:t>01</w:t>
      </w:r>
      <w:r w:rsidRPr="004E1E11">
        <w:rPr>
          <w:rFonts w:ascii="Times New Roman" w:eastAsia="Times New Roman" w:hAnsi="Times New Roman" w:cs="Times New Roman"/>
        </w:rPr>
        <w:t>.0</w:t>
      </w:r>
      <w:r w:rsidR="00F2421D">
        <w:rPr>
          <w:rFonts w:ascii="Times New Roman" w:eastAsia="Times New Roman" w:hAnsi="Times New Roman" w:cs="Times New Roman"/>
        </w:rPr>
        <w:t>3</w:t>
      </w:r>
      <w:r w:rsidRPr="004E1E11">
        <w:rPr>
          <w:rFonts w:ascii="Times New Roman" w:eastAsia="Times New Roman" w:hAnsi="Times New Roman" w:cs="Times New Roman"/>
        </w:rPr>
        <w:t>.202</w:t>
      </w:r>
      <w:r w:rsidR="006A474B">
        <w:rPr>
          <w:rFonts w:ascii="Times New Roman" w:eastAsia="Times New Roman" w:hAnsi="Times New Roman" w:cs="Times New Roman"/>
        </w:rPr>
        <w:t>5</w:t>
      </w:r>
      <w:r w:rsidRPr="004E1E11">
        <w:rPr>
          <w:rFonts w:ascii="Times New Roman" w:hAnsi="Times New Roman" w:cs="Times New Roman"/>
        </w:rPr>
        <w:t xml:space="preserve"> </w:t>
      </w:r>
      <w:r w:rsidRPr="004E1E11">
        <w:rPr>
          <w:rFonts w:ascii="Times New Roman" w:eastAsia="Times New Roman" w:hAnsi="Times New Roman" w:cs="Times New Roman"/>
        </w:rPr>
        <w:t>kasutamiseks perioodil 1.01.202</w:t>
      </w:r>
      <w:r w:rsidR="009F2A9C">
        <w:rPr>
          <w:rFonts w:ascii="Times New Roman" w:eastAsia="Times New Roman" w:hAnsi="Times New Roman" w:cs="Times New Roman"/>
        </w:rPr>
        <w:t>5</w:t>
      </w:r>
      <w:r w:rsidRPr="004E1E11">
        <w:rPr>
          <w:rFonts w:ascii="Times New Roman" w:eastAsia="Times New Roman" w:hAnsi="Times New Roman" w:cs="Times New Roman"/>
        </w:rPr>
        <w:t>–31.12.202</w:t>
      </w:r>
      <w:r w:rsidR="009F2A9C">
        <w:rPr>
          <w:rFonts w:ascii="Times New Roman" w:eastAsia="Times New Roman" w:hAnsi="Times New Roman" w:cs="Times New Roman"/>
        </w:rPr>
        <w:t>5</w:t>
      </w:r>
      <w:r w:rsidRPr="004E1E11">
        <w:rPr>
          <w:rFonts w:ascii="Times New Roman" w:eastAsia="Times New Roman" w:hAnsi="Times New Roman" w:cs="Times New Roman"/>
        </w:rPr>
        <w:t>;</w:t>
      </w:r>
    </w:p>
    <w:p w14:paraId="31708DF7" w14:textId="2833E4A8" w:rsidR="003905C7" w:rsidRPr="004E1E11" w:rsidRDefault="009E7477">
      <w:pPr>
        <w:tabs>
          <w:tab w:val="left" w:pos="567"/>
        </w:tabs>
        <w:spacing w:before="40" w:after="40" w:line="240" w:lineRule="auto"/>
        <w:jc w:val="both"/>
        <w:rPr>
          <w:rFonts w:ascii="Times New Roman" w:eastAsia="Times New Roman" w:hAnsi="Times New Roman" w:cs="Times New Roman"/>
        </w:rPr>
      </w:pPr>
      <w:r w:rsidRPr="004E1E11">
        <w:rPr>
          <w:rFonts w:ascii="Times New Roman" w:eastAsia="Times New Roman" w:hAnsi="Times New Roman" w:cs="Times New Roman"/>
        </w:rPr>
        <w:t>3.1.3</w:t>
      </w:r>
      <w:r w:rsidRPr="004E1E11">
        <w:rPr>
          <w:rFonts w:ascii="Times New Roman" w:eastAsia="Times New Roman" w:hAnsi="Times New Roman" w:cs="Times New Roman"/>
        </w:rPr>
        <w:tab/>
      </w:r>
      <w:r w:rsidR="00A66255">
        <w:rPr>
          <w:rFonts w:ascii="Times New Roman" w:eastAsia="Times New Roman" w:hAnsi="Times New Roman" w:cs="Times New Roman"/>
        </w:rPr>
        <w:t>…</w:t>
      </w:r>
      <w:r w:rsidRPr="004E1E11">
        <w:rPr>
          <w:rFonts w:ascii="Times New Roman" w:eastAsia="Times New Roman" w:hAnsi="Times New Roman" w:cs="Times New Roman"/>
        </w:rPr>
        <w:t xml:space="preserve"> eurot ettemaksuna hiljemalt </w:t>
      </w:r>
      <w:r w:rsidR="00F2421D">
        <w:rPr>
          <w:rFonts w:ascii="Times New Roman" w:eastAsia="Times New Roman" w:hAnsi="Times New Roman" w:cs="Times New Roman"/>
        </w:rPr>
        <w:t>01</w:t>
      </w:r>
      <w:r w:rsidRPr="004E1E11">
        <w:rPr>
          <w:rFonts w:ascii="Times New Roman" w:eastAsia="Times New Roman" w:hAnsi="Times New Roman" w:cs="Times New Roman"/>
        </w:rPr>
        <w:t>.0</w:t>
      </w:r>
      <w:r w:rsidR="00F2421D">
        <w:rPr>
          <w:rFonts w:ascii="Times New Roman" w:eastAsia="Times New Roman" w:hAnsi="Times New Roman" w:cs="Times New Roman"/>
        </w:rPr>
        <w:t>3</w:t>
      </w:r>
      <w:r w:rsidRPr="004E1E11">
        <w:rPr>
          <w:rFonts w:ascii="Times New Roman" w:eastAsia="Times New Roman" w:hAnsi="Times New Roman" w:cs="Times New Roman"/>
        </w:rPr>
        <w:t>.202</w:t>
      </w:r>
      <w:r w:rsidR="006A474B">
        <w:rPr>
          <w:rFonts w:ascii="Times New Roman" w:eastAsia="Times New Roman" w:hAnsi="Times New Roman" w:cs="Times New Roman"/>
        </w:rPr>
        <w:t>6</w:t>
      </w:r>
      <w:r w:rsidRPr="004E1E11">
        <w:rPr>
          <w:rFonts w:ascii="Times New Roman" w:hAnsi="Times New Roman" w:cs="Times New Roman"/>
        </w:rPr>
        <w:t xml:space="preserve"> </w:t>
      </w:r>
      <w:r w:rsidRPr="004E1E11">
        <w:rPr>
          <w:rFonts w:ascii="Times New Roman" w:eastAsia="Times New Roman" w:hAnsi="Times New Roman" w:cs="Times New Roman"/>
        </w:rPr>
        <w:t>kasutamiseks perioodil 1.01.202</w:t>
      </w:r>
      <w:r w:rsidR="009F2A9C">
        <w:rPr>
          <w:rFonts w:ascii="Times New Roman" w:eastAsia="Times New Roman" w:hAnsi="Times New Roman" w:cs="Times New Roman"/>
        </w:rPr>
        <w:t>6</w:t>
      </w:r>
      <w:r w:rsidRPr="004E1E11">
        <w:rPr>
          <w:rFonts w:ascii="Times New Roman" w:eastAsia="Times New Roman" w:hAnsi="Times New Roman" w:cs="Times New Roman"/>
        </w:rPr>
        <w:t>–31.12.202</w:t>
      </w:r>
      <w:r w:rsidR="009F2A9C">
        <w:rPr>
          <w:rFonts w:ascii="Times New Roman" w:eastAsia="Times New Roman" w:hAnsi="Times New Roman" w:cs="Times New Roman"/>
        </w:rPr>
        <w:t>6</w:t>
      </w:r>
      <w:r w:rsidRPr="004E1E11">
        <w:rPr>
          <w:rFonts w:ascii="Times New Roman" w:eastAsia="Times New Roman" w:hAnsi="Times New Roman" w:cs="Times New Roman"/>
        </w:rPr>
        <w:t>;</w:t>
      </w:r>
    </w:p>
    <w:p w14:paraId="46031047" w14:textId="1971487F" w:rsidR="003905C7" w:rsidRPr="004E1E11" w:rsidRDefault="009E7477">
      <w:pPr>
        <w:tabs>
          <w:tab w:val="left" w:pos="567"/>
        </w:tabs>
        <w:spacing w:before="40" w:after="40" w:line="240" w:lineRule="auto"/>
        <w:jc w:val="both"/>
        <w:rPr>
          <w:rFonts w:ascii="Times New Roman" w:hAnsi="Times New Roman" w:cs="Times New Roman"/>
        </w:rPr>
      </w:pPr>
      <w:r w:rsidRPr="004E1E11">
        <w:rPr>
          <w:rFonts w:ascii="Times New Roman" w:eastAsia="Times New Roman" w:hAnsi="Times New Roman" w:cs="Times New Roman"/>
        </w:rPr>
        <w:t>3.1.4</w:t>
      </w:r>
      <w:r w:rsidRPr="004E1E11">
        <w:rPr>
          <w:rFonts w:ascii="Times New Roman" w:eastAsia="Times New Roman" w:hAnsi="Times New Roman" w:cs="Times New Roman"/>
        </w:rPr>
        <w:tab/>
      </w:r>
      <w:r w:rsidR="00A66255">
        <w:rPr>
          <w:rFonts w:ascii="Times New Roman" w:eastAsia="Times New Roman" w:hAnsi="Times New Roman" w:cs="Times New Roman"/>
        </w:rPr>
        <w:t>…</w:t>
      </w:r>
      <w:r w:rsidRPr="004E1E11">
        <w:rPr>
          <w:rFonts w:ascii="Times New Roman" w:eastAsia="Times New Roman" w:hAnsi="Times New Roman" w:cs="Times New Roman"/>
        </w:rPr>
        <w:t xml:space="preserve"> eurot ettemaksuna hiljemalt </w:t>
      </w:r>
      <w:r w:rsidR="00F2421D">
        <w:rPr>
          <w:rFonts w:ascii="Times New Roman" w:eastAsia="Times New Roman" w:hAnsi="Times New Roman" w:cs="Times New Roman"/>
        </w:rPr>
        <w:t>01</w:t>
      </w:r>
      <w:r w:rsidRPr="004E1E11">
        <w:rPr>
          <w:rFonts w:ascii="Times New Roman" w:eastAsia="Times New Roman" w:hAnsi="Times New Roman" w:cs="Times New Roman"/>
        </w:rPr>
        <w:t>.0</w:t>
      </w:r>
      <w:r w:rsidR="00F2421D">
        <w:rPr>
          <w:rFonts w:ascii="Times New Roman" w:eastAsia="Times New Roman" w:hAnsi="Times New Roman" w:cs="Times New Roman"/>
        </w:rPr>
        <w:t>3</w:t>
      </w:r>
      <w:r w:rsidRPr="004E1E11">
        <w:rPr>
          <w:rFonts w:ascii="Times New Roman" w:eastAsia="Times New Roman" w:hAnsi="Times New Roman" w:cs="Times New Roman"/>
        </w:rPr>
        <w:t>.202</w:t>
      </w:r>
      <w:r w:rsidR="006A474B">
        <w:rPr>
          <w:rFonts w:ascii="Times New Roman" w:eastAsia="Times New Roman" w:hAnsi="Times New Roman" w:cs="Times New Roman"/>
        </w:rPr>
        <w:t>7</w:t>
      </w:r>
      <w:r w:rsidRPr="004E1E11">
        <w:rPr>
          <w:rFonts w:ascii="Times New Roman" w:eastAsia="Times New Roman" w:hAnsi="Times New Roman" w:cs="Times New Roman"/>
        </w:rPr>
        <w:t xml:space="preserve"> kasutamiseks perioodil 1.01.202</w:t>
      </w:r>
      <w:r w:rsidR="009F2A9C">
        <w:rPr>
          <w:rFonts w:ascii="Times New Roman" w:eastAsia="Times New Roman" w:hAnsi="Times New Roman" w:cs="Times New Roman"/>
        </w:rPr>
        <w:t>7</w:t>
      </w:r>
      <w:r w:rsidRPr="004E1E11">
        <w:rPr>
          <w:rFonts w:ascii="Times New Roman" w:eastAsia="Times New Roman" w:hAnsi="Times New Roman" w:cs="Times New Roman"/>
        </w:rPr>
        <w:t>–31.</w:t>
      </w:r>
      <w:r w:rsidR="0023437D">
        <w:rPr>
          <w:rFonts w:ascii="Times New Roman" w:eastAsia="Times New Roman" w:hAnsi="Times New Roman" w:cs="Times New Roman"/>
        </w:rPr>
        <w:t>12</w:t>
      </w:r>
      <w:r w:rsidRPr="004E1E11">
        <w:rPr>
          <w:rFonts w:ascii="Times New Roman" w:eastAsia="Times New Roman" w:hAnsi="Times New Roman" w:cs="Times New Roman"/>
        </w:rPr>
        <w:t>.202</w:t>
      </w:r>
      <w:r w:rsidR="009F2A9C">
        <w:rPr>
          <w:rFonts w:ascii="Times New Roman" w:eastAsia="Times New Roman" w:hAnsi="Times New Roman" w:cs="Times New Roman"/>
        </w:rPr>
        <w:t>7</w:t>
      </w:r>
      <w:r w:rsidRPr="004E1E11">
        <w:rPr>
          <w:rFonts w:ascii="Times New Roman" w:eastAsia="Times New Roman" w:hAnsi="Times New Roman" w:cs="Times New Roman"/>
        </w:rPr>
        <w:t>.</w:t>
      </w:r>
    </w:p>
    <w:p w14:paraId="7E943B92" w14:textId="59A1A14A" w:rsidR="003905C7" w:rsidRDefault="009E7477">
      <w:pPr>
        <w:tabs>
          <w:tab w:val="left" w:pos="426"/>
        </w:tabs>
        <w:spacing w:before="40" w:after="40" w:line="240" w:lineRule="auto"/>
        <w:jc w:val="both"/>
        <w:rPr>
          <w:rFonts w:ascii="Times New Roman" w:eastAsia="Times New Roman" w:hAnsi="Times New Roman" w:cs="Times New Roman"/>
        </w:rPr>
      </w:pPr>
      <w:r w:rsidRPr="004E1E11">
        <w:rPr>
          <w:rFonts w:ascii="Times New Roman" w:eastAsia="Times New Roman" w:hAnsi="Times New Roman" w:cs="Times New Roman"/>
        </w:rPr>
        <w:t>3.2.</w:t>
      </w:r>
      <w:r w:rsidRPr="004E1E11">
        <w:rPr>
          <w:rFonts w:ascii="Times New Roman" w:eastAsia="Times New Roman" w:hAnsi="Times New Roman" w:cs="Times New Roman"/>
        </w:rPr>
        <w:tab/>
        <w:t>Ministeerium vaatab läbi punktis 2.</w:t>
      </w:r>
      <w:r w:rsidR="00AD0784">
        <w:rPr>
          <w:rFonts w:ascii="Times New Roman" w:eastAsia="Times New Roman" w:hAnsi="Times New Roman" w:cs="Times New Roman"/>
        </w:rPr>
        <w:t>3</w:t>
      </w:r>
      <w:r w:rsidRPr="004E1E11">
        <w:rPr>
          <w:rFonts w:ascii="Times New Roman" w:eastAsia="Times New Roman" w:hAnsi="Times New Roman" w:cs="Times New Roman"/>
        </w:rPr>
        <w:t xml:space="preserve"> nimetatud aruanded ning teavitab </w:t>
      </w:r>
      <w:r w:rsidR="0023437D">
        <w:rPr>
          <w:rFonts w:ascii="Times New Roman" w:eastAsia="Times New Roman" w:hAnsi="Times New Roman" w:cs="Times New Roman"/>
        </w:rPr>
        <w:t>asutust</w:t>
      </w:r>
      <w:r w:rsidR="0023437D" w:rsidRPr="004E1E11">
        <w:rPr>
          <w:rFonts w:ascii="Times New Roman" w:eastAsia="Times New Roman" w:hAnsi="Times New Roman" w:cs="Times New Roman"/>
        </w:rPr>
        <w:t xml:space="preserve"> </w:t>
      </w:r>
      <w:r w:rsidRPr="004E1E11">
        <w:rPr>
          <w:rFonts w:ascii="Times New Roman" w:eastAsia="Times New Roman" w:hAnsi="Times New Roman" w:cs="Times New Roman"/>
        </w:rPr>
        <w:t>võimalikest puudustest kolmekümne päeva jooksul alates aruande esitamisest, määrates puuduste kõrvaldamiseks mõistliku tähtaja. Nimetatud tähtaja möödumisel ja/või puuduste kohta mitteteatamisel kolmekümne päeva jooksul alates aruande esitamise kuupäevast loetakse aruanne aktsepteerituks</w:t>
      </w:r>
      <w:r w:rsidR="001A7B33">
        <w:rPr>
          <w:rFonts w:ascii="Times New Roman" w:eastAsia="Times New Roman" w:hAnsi="Times New Roman" w:cs="Times New Roman"/>
        </w:rPr>
        <w:t>.</w:t>
      </w:r>
    </w:p>
    <w:p w14:paraId="05001147" w14:textId="77777777" w:rsidR="00665499" w:rsidRPr="00606BC0" w:rsidRDefault="00665499">
      <w:pPr>
        <w:tabs>
          <w:tab w:val="left" w:pos="426"/>
        </w:tabs>
        <w:spacing w:before="40" w:after="40" w:line="240" w:lineRule="auto"/>
        <w:jc w:val="both"/>
        <w:rPr>
          <w:rFonts w:ascii="Times New Roman" w:eastAsia="Times New Roman" w:hAnsi="Times New Roman" w:cs="Times New Roman"/>
        </w:rPr>
      </w:pPr>
    </w:p>
    <w:p w14:paraId="42DFA487" w14:textId="688E4584" w:rsidR="00665499" w:rsidRPr="00606BC0" w:rsidRDefault="00665499" w:rsidP="00B203B2">
      <w:pPr>
        <w:pStyle w:val="Loendilik"/>
        <w:numPr>
          <w:ilvl w:val="0"/>
          <w:numId w:val="1"/>
        </w:numPr>
        <w:tabs>
          <w:tab w:val="left" w:pos="426"/>
        </w:tabs>
        <w:suppressAutoHyphens w:val="0"/>
        <w:spacing w:after="0"/>
        <w:ind w:left="0" w:firstLine="0"/>
        <w:jc w:val="both"/>
        <w:rPr>
          <w:rFonts w:ascii="Times New Roman" w:hAnsi="Times New Roman" w:cs="Times New Roman"/>
          <w:b/>
          <w:bCs/>
        </w:rPr>
      </w:pPr>
      <w:r w:rsidRPr="00606BC0">
        <w:rPr>
          <w:rFonts w:ascii="Times New Roman" w:hAnsi="Times New Roman" w:cs="Times New Roman"/>
          <w:b/>
          <w:bCs/>
        </w:rPr>
        <w:t>Autoriõigused</w:t>
      </w:r>
    </w:p>
    <w:p w14:paraId="18B7B373" w14:textId="6A64C2EA" w:rsidR="00665499" w:rsidRPr="00606BC0" w:rsidRDefault="00665499" w:rsidP="00B203B2">
      <w:pPr>
        <w:numPr>
          <w:ilvl w:val="1"/>
          <w:numId w:val="1"/>
        </w:numPr>
        <w:tabs>
          <w:tab w:val="left" w:pos="426"/>
        </w:tabs>
        <w:suppressAutoHyphens w:val="0"/>
        <w:spacing w:after="0" w:line="240" w:lineRule="auto"/>
        <w:ind w:left="0" w:firstLine="0"/>
        <w:jc w:val="both"/>
        <w:rPr>
          <w:rFonts w:ascii="Times New Roman" w:hAnsi="Times New Roman" w:cs="Times New Roman"/>
          <w:kern w:val="2"/>
          <w14:ligatures w14:val="standardContextual"/>
        </w:rPr>
      </w:pPr>
      <w:r w:rsidRPr="00606BC0">
        <w:rPr>
          <w:rFonts w:ascii="Times New Roman" w:hAnsi="Times New Roman" w:cs="Times New Roman"/>
          <w:kern w:val="2"/>
          <w14:ligatures w14:val="standardContextual"/>
        </w:rPr>
        <w:t xml:space="preserve">Autoriõigused lepingu punktis 1.1. nimetatud sihttoetuse kasutamisel teadus- ja arendustegevuse tulemuste suhtes kuuluvad </w:t>
      </w:r>
      <w:r w:rsidR="00B203B2">
        <w:rPr>
          <w:rFonts w:ascii="Times New Roman" w:hAnsi="Times New Roman" w:cs="Times New Roman"/>
          <w:kern w:val="2"/>
          <w14:ligatures w14:val="standardContextual"/>
        </w:rPr>
        <w:t>asutusele</w:t>
      </w:r>
      <w:r w:rsidRPr="00606BC0">
        <w:rPr>
          <w:rFonts w:ascii="Times New Roman" w:hAnsi="Times New Roman" w:cs="Times New Roman"/>
          <w:kern w:val="2"/>
          <w14:ligatures w14:val="standardContextual"/>
        </w:rPr>
        <w:t xml:space="preserve"> ning nende kuuluvus ei muutu.</w:t>
      </w:r>
    </w:p>
    <w:p w14:paraId="5A6C058A" w14:textId="56E9D5CB" w:rsidR="00665499" w:rsidRPr="00606BC0" w:rsidRDefault="00665499" w:rsidP="00B203B2">
      <w:pPr>
        <w:numPr>
          <w:ilvl w:val="1"/>
          <w:numId w:val="1"/>
        </w:numPr>
        <w:tabs>
          <w:tab w:val="left" w:pos="426"/>
        </w:tabs>
        <w:suppressAutoHyphens w:val="0"/>
        <w:spacing w:after="0" w:line="240" w:lineRule="auto"/>
        <w:ind w:left="0" w:firstLine="0"/>
        <w:jc w:val="both"/>
        <w:rPr>
          <w:rFonts w:ascii="Times New Roman" w:hAnsi="Times New Roman" w:cs="Times New Roman"/>
          <w:kern w:val="2"/>
          <w14:ligatures w14:val="standardContextual"/>
        </w:rPr>
      </w:pPr>
      <w:r w:rsidRPr="00606BC0">
        <w:rPr>
          <w:rFonts w:ascii="Times New Roman" w:hAnsi="Times New Roman" w:cs="Times New Roman"/>
          <w:kern w:val="2"/>
          <w14:ligatures w14:val="standardContextual"/>
        </w:rPr>
        <w:t xml:space="preserve">Varalised õigused toetuse abil valminud </w:t>
      </w:r>
      <w:r w:rsidR="00B203B2">
        <w:rPr>
          <w:rFonts w:ascii="Times New Roman" w:hAnsi="Times New Roman" w:cs="Times New Roman"/>
          <w:kern w:val="2"/>
          <w14:ligatures w14:val="standardContextual"/>
        </w:rPr>
        <w:t>projekti</w:t>
      </w:r>
      <w:r w:rsidRPr="00606BC0">
        <w:rPr>
          <w:rFonts w:ascii="Times New Roman" w:hAnsi="Times New Roman" w:cs="Times New Roman"/>
          <w:kern w:val="2"/>
          <w14:ligatures w14:val="standardContextual"/>
        </w:rPr>
        <w:t xml:space="preserve"> ja selle tulemuste suhtes, sealhulgas õigus taotleda </w:t>
      </w:r>
      <w:r w:rsidR="00B203B2">
        <w:rPr>
          <w:rFonts w:ascii="Times New Roman" w:hAnsi="Times New Roman" w:cs="Times New Roman"/>
          <w:kern w:val="2"/>
          <w14:ligatures w14:val="standardContextual"/>
        </w:rPr>
        <w:t>projekti</w:t>
      </w:r>
      <w:r w:rsidRPr="00606BC0">
        <w:rPr>
          <w:rFonts w:ascii="Times New Roman" w:hAnsi="Times New Roman" w:cs="Times New Roman"/>
          <w:kern w:val="2"/>
          <w14:ligatures w14:val="standardContextual"/>
        </w:rPr>
        <w:t xml:space="preserve"> ja selle tulemuse suhtes patendi ja/või kasuliku mudeli registreerimist ning saada vastava kaitsedokumendi omanikuks, kuuluvad </w:t>
      </w:r>
      <w:r w:rsidR="00B203B2">
        <w:rPr>
          <w:rFonts w:ascii="Times New Roman" w:hAnsi="Times New Roman" w:cs="Times New Roman"/>
          <w:kern w:val="2"/>
          <w14:ligatures w14:val="standardContextual"/>
        </w:rPr>
        <w:t>asutusele</w:t>
      </w:r>
      <w:r w:rsidRPr="00606BC0">
        <w:rPr>
          <w:rFonts w:ascii="Times New Roman" w:hAnsi="Times New Roman" w:cs="Times New Roman"/>
          <w:kern w:val="2"/>
          <w14:ligatures w14:val="standardContextual"/>
        </w:rPr>
        <w:t>.</w:t>
      </w:r>
    </w:p>
    <w:p w14:paraId="7D1D52E6" w14:textId="72BBE05C" w:rsidR="00665499" w:rsidRPr="00606BC0" w:rsidRDefault="00CB57A1" w:rsidP="00B203B2">
      <w:pPr>
        <w:numPr>
          <w:ilvl w:val="2"/>
          <w:numId w:val="1"/>
        </w:numPr>
        <w:tabs>
          <w:tab w:val="left" w:pos="426"/>
        </w:tabs>
        <w:suppressAutoHyphens w:val="0"/>
        <w:spacing w:after="0" w:line="240" w:lineRule="auto"/>
        <w:ind w:left="0" w:firstLine="0"/>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Asutus annab ministeeriumile</w:t>
      </w:r>
      <w:r w:rsidR="00665499" w:rsidRPr="00606BC0">
        <w:rPr>
          <w:rFonts w:ascii="Times New Roman" w:hAnsi="Times New Roman" w:cs="Times New Roman"/>
          <w:kern w:val="2"/>
          <w14:ligatures w14:val="standardContextual"/>
        </w:rPr>
        <w:t xml:space="preserve"> tasuta lihtlitsentsi </w:t>
      </w:r>
      <w:r>
        <w:rPr>
          <w:rFonts w:ascii="Times New Roman" w:hAnsi="Times New Roman" w:cs="Times New Roman"/>
          <w:kern w:val="2"/>
          <w14:ligatures w14:val="standardContextual"/>
        </w:rPr>
        <w:t>projekti</w:t>
      </w:r>
      <w:r w:rsidR="00665499" w:rsidRPr="00606BC0">
        <w:rPr>
          <w:rFonts w:ascii="Times New Roman" w:hAnsi="Times New Roman" w:cs="Times New Roman"/>
          <w:kern w:val="2"/>
          <w14:ligatures w14:val="standardContextual"/>
        </w:rPr>
        <w:t xml:space="preserve"> ja selle tulemuste ning nendega seotud intellektuaalse omandi kasutamiseks. Lihtlitsents antakse koos all-litsentsi andmise õigusega. </w:t>
      </w:r>
    </w:p>
    <w:p w14:paraId="6902449A" w14:textId="5867A78F" w:rsidR="00665499" w:rsidRPr="00606BC0" w:rsidRDefault="00665499" w:rsidP="00B203B2">
      <w:pPr>
        <w:numPr>
          <w:ilvl w:val="2"/>
          <w:numId w:val="1"/>
        </w:numPr>
        <w:tabs>
          <w:tab w:val="left" w:pos="426"/>
        </w:tabs>
        <w:suppressAutoHyphens w:val="0"/>
        <w:spacing w:after="0" w:line="240" w:lineRule="auto"/>
        <w:ind w:left="0" w:firstLine="0"/>
        <w:jc w:val="both"/>
        <w:rPr>
          <w:rFonts w:ascii="Times New Roman" w:hAnsi="Times New Roman" w:cs="Times New Roman"/>
          <w:kern w:val="2"/>
          <w14:ligatures w14:val="standardContextual"/>
        </w:rPr>
      </w:pPr>
      <w:r w:rsidRPr="00606BC0">
        <w:rPr>
          <w:rFonts w:ascii="Times New Roman" w:hAnsi="Times New Roman" w:cs="Times New Roman"/>
          <w:kern w:val="2"/>
          <w14:ligatures w14:val="standardContextual"/>
        </w:rPr>
        <w:t xml:space="preserve">Kui </w:t>
      </w:r>
      <w:r w:rsidR="00CB57A1">
        <w:rPr>
          <w:rFonts w:ascii="Times New Roman" w:hAnsi="Times New Roman" w:cs="Times New Roman"/>
          <w:kern w:val="2"/>
          <w14:ligatures w14:val="standardContextual"/>
        </w:rPr>
        <w:t>projekt</w:t>
      </w:r>
      <w:r w:rsidRPr="00606BC0">
        <w:rPr>
          <w:rFonts w:ascii="Times New Roman" w:hAnsi="Times New Roman" w:cs="Times New Roman"/>
          <w:kern w:val="2"/>
          <w14:ligatures w14:val="standardContextual"/>
        </w:rPr>
        <w:t xml:space="preserve"> ja selle tulemuste kasutamiseks litsentsisaajate poolt on vajalik kolmanda isiku intellektuaalse omandi litsents, siis tagab </w:t>
      </w:r>
      <w:r w:rsidR="00CB57A1">
        <w:rPr>
          <w:rFonts w:ascii="Times New Roman" w:hAnsi="Times New Roman" w:cs="Times New Roman"/>
          <w:kern w:val="2"/>
          <w14:ligatures w14:val="standardContextual"/>
        </w:rPr>
        <w:t>asutus</w:t>
      </w:r>
      <w:r w:rsidRPr="00606BC0">
        <w:rPr>
          <w:rFonts w:ascii="Times New Roman" w:hAnsi="Times New Roman" w:cs="Times New Roman"/>
          <w:kern w:val="2"/>
          <w14:ligatures w14:val="standardContextual"/>
        </w:rPr>
        <w:t xml:space="preserve"> ka sellise litsentsi saamise tellijale ühes all-litsentsi andmise õigusega.</w:t>
      </w:r>
    </w:p>
    <w:p w14:paraId="170EBC50" w14:textId="77777777" w:rsidR="00665499" w:rsidRPr="00606BC0" w:rsidRDefault="00665499" w:rsidP="00B203B2">
      <w:pPr>
        <w:numPr>
          <w:ilvl w:val="2"/>
          <w:numId w:val="1"/>
        </w:numPr>
        <w:tabs>
          <w:tab w:val="left" w:pos="426"/>
        </w:tabs>
        <w:suppressAutoHyphens w:val="0"/>
        <w:spacing w:after="0" w:line="240" w:lineRule="auto"/>
        <w:ind w:left="0" w:firstLine="0"/>
        <w:jc w:val="both"/>
        <w:rPr>
          <w:rFonts w:ascii="Times New Roman" w:hAnsi="Times New Roman" w:cs="Times New Roman"/>
          <w:kern w:val="2"/>
          <w14:ligatures w14:val="standardContextual"/>
        </w:rPr>
      </w:pPr>
      <w:r w:rsidRPr="00606BC0">
        <w:rPr>
          <w:rFonts w:ascii="Times New Roman" w:hAnsi="Times New Roman" w:cs="Times New Roman"/>
          <w:kern w:val="2"/>
          <w14:ligatures w14:val="standardContextual"/>
        </w:rPr>
        <w:t>Kolmandatele isikutele antakse lihtlitsentse töö tulemuste kasutamiseks õiglastel ja mõistlikel turutingimustel.</w:t>
      </w:r>
    </w:p>
    <w:p w14:paraId="17BE50B2" w14:textId="61BD1586" w:rsidR="003905C7" w:rsidRDefault="00CB57A1">
      <w:pPr>
        <w:tabs>
          <w:tab w:val="left" w:pos="426"/>
        </w:tabs>
        <w:spacing w:after="0" w:line="240" w:lineRule="auto"/>
        <w:jc w:val="both"/>
        <w:rPr>
          <w:rFonts w:ascii="Times New Roman" w:eastAsia="Times New Roman" w:hAnsi="Times New Roman" w:cs="Times New Roman"/>
        </w:rPr>
      </w:pPr>
      <w:r>
        <w:rPr>
          <w:rFonts w:ascii="Times New Roman" w:hAnsi="Times New Roman" w:cs="Times New Roman"/>
          <w:kern w:val="2"/>
          <w14:ligatures w14:val="standardContextual"/>
        </w:rPr>
        <w:t>4.2.4.</w:t>
      </w:r>
      <w:r>
        <w:rPr>
          <w:rFonts w:ascii="Times New Roman" w:hAnsi="Times New Roman" w:cs="Times New Roman"/>
          <w:kern w:val="2"/>
          <w14:ligatures w14:val="standardContextual"/>
        </w:rPr>
        <w:tab/>
      </w:r>
      <w:r w:rsidR="00665499" w:rsidRPr="00606BC0">
        <w:rPr>
          <w:rFonts w:ascii="Times New Roman" w:hAnsi="Times New Roman" w:cs="Times New Roman"/>
          <w:kern w:val="2"/>
          <w14:ligatures w14:val="standardContextual"/>
        </w:rPr>
        <w:t>Litsents loetakse antuks punktis 1.1.2 nimetatud dokumentide või andmete üleandmisega tellijale.</w:t>
      </w:r>
    </w:p>
    <w:p w14:paraId="73159D0E" w14:textId="77777777" w:rsidR="00CB57A1" w:rsidRPr="004E1E11" w:rsidRDefault="00CB57A1">
      <w:pPr>
        <w:tabs>
          <w:tab w:val="left" w:pos="426"/>
        </w:tabs>
        <w:spacing w:after="0" w:line="240" w:lineRule="auto"/>
        <w:jc w:val="both"/>
        <w:rPr>
          <w:rFonts w:ascii="Times New Roman" w:eastAsia="Times New Roman" w:hAnsi="Times New Roman" w:cs="Times New Roman"/>
        </w:rPr>
      </w:pPr>
    </w:p>
    <w:p w14:paraId="7B2A6B7E" w14:textId="77777777" w:rsidR="003905C7" w:rsidRPr="004E1E11" w:rsidRDefault="009E7477">
      <w:pPr>
        <w:numPr>
          <w:ilvl w:val="0"/>
          <w:numId w:val="1"/>
        </w:numPr>
        <w:tabs>
          <w:tab w:val="left" w:pos="426"/>
        </w:tabs>
        <w:spacing w:after="0" w:line="240" w:lineRule="auto"/>
        <w:ind w:left="0" w:firstLine="0"/>
        <w:jc w:val="both"/>
        <w:rPr>
          <w:rFonts w:ascii="Times New Roman" w:eastAsia="Times New Roman" w:hAnsi="Times New Roman" w:cs="Times New Roman"/>
          <w:b/>
        </w:rPr>
      </w:pPr>
      <w:r w:rsidRPr="004E1E11">
        <w:rPr>
          <w:rFonts w:ascii="Times New Roman" w:eastAsia="Times New Roman" w:hAnsi="Times New Roman" w:cs="Times New Roman"/>
          <w:b/>
        </w:rPr>
        <w:t>Poolte vastutus</w:t>
      </w:r>
    </w:p>
    <w:p w14:paraId="256AAEC5" w14:textId="77777777" w:rsidR="003905C7" w:rsidRPr="004751F6" w:rsidRDefault="009E7477">
      <w:pPr>
        <w:numPr>
          <w:ilvl w:val="1"/>
          <w:numId w:val="1"/>
        </w:numPr>
        <w:tabs>
          <w:tab w:val="left" w:pos="426"/>
        </w:tabs>
        <w:spacing w:before="40" w:after="40" w:line="240" w:lineRule="auto"/>
        <w:ind w:left="0" w:firstLine="0"/>
        <w:jc w:val="both"/>
        <w:rPr>
          <w:rFonts w:ascii="Times New Roman" w:eastAsia="Times New Roman" w:hAnsi="Times New Roman" w:cs="Times New Roman"/>
        </w:rPr>
      </w:pPr>
      <w:r w:rsidRPr="004E1E11">
        <w:rPr>
          <w:rFonts w:ascii="Times New Roman" w:eastAsia="Times New Roman" w:hAnsi="Times New Roman" w:cs="Times New Roman"/>
        </w:rPr>
        <w:t xml:space="preserve">Pooled täidavad oma kohustusi nõuetekohaselt, mõistlikult, heas usus, järgides vajalikku hoolsust ning arvestades tavasid ja </w:t>
      </w:r>
      <w:r w:rsidRPr="004751F6">
        <w:rPr>
          <w:rFonts w:ascii="Times New Roman" w:eastAsia="Times New Roman" w:hAnsi="Times New Roman" w:cs="Times New Roman"/>
        </w:rPr>
        <w:t>praktikat.</w:t>
      </w:r>
    </w:p>
    <w:p w14:paraId="08BF87EC" w14:textId="5790D2E2" w:rsidR="003905C7" w:rsidRPr="004E1E11" w:rsidRDefault="009E7477">
      <w:pPr>
        <w:numPr>
          <w:ilvl w:val="1"/>
          <w:numId w:val="1"/>
        </w:numPr>
        <w:tabs>
          <w:tab w:val="left" w:pos="426"/>
        </w:tabs>
        <w:spacing w:before="40" w:after="40" w:line="240" w:lineRule="auto"/>
        <w:ind w:left="0" w:firstLine="0"/>
        <w:jc w:val="both"/>
        <w:rPr>
          <w:rFonts w:ascii="Times New Roman" w:eastAsia="Times New Roman" w:hAnsi="Times New Roman" w:cs="Times New Roman"/>
        </w:rPr>
      </w:pPr>
      <w:r w:rsidRPr="004751F6">
        <w:rPr>
          <w:rFonts w:ascii="Times New Roman" w:eastAsia="Times New Roman" w:hAnsi="Times New Roman" w:cs="Times New Roman"/>
        </w:rPr>
        <w:t>Kohustuse rikkumine on vabandatav, kui pool</w:t>
      </w:r>
      <w:r w:rsidRPr="004E1E11">
        <w:rPr>
          <w:rFonts w:ascii="Times New Roman" w:eastAsia="Times New Roman" w:hAnsi="Times New Roman" w:cs="Times New Roman"/>
        </w:rPr>
        <w:t xml:space="preserve"> rikkus kohustust vääramatu jõu tõttu. </w:t>
      </w:r>
    </w:p>
    <w:p w14:paraId="36CE1FBC" w14:textId="77777777" w:rsidR="003905C7" w:rsidRPr="004E1E11" w:rsidRDefault="009E7477">
      <w:pPr>
        <w:numPr>
          <w:ilvl w:val="1"/>
          <w:numId w:val="1"/>
        </w:numPr>
        <w:tabs>
          <w:tab w:val="left" w:pos="426"/>
        </w:tabs>
        <w:spacing w:after="0" w:line="240" w:lineRule="auto"/>
        <w:ind w:left="0" w:firstLine="0"/>
        <w:jc w:val="both"/>
        <w:rPr>
          <w:rFonts w:ascii="Times New Roman" w:eastAsia="Times New Roman" w:hAnsi="Times New Roman" w:cs="Times New Roman"/>
        </w:rPr>
      </w:pPr>
      <w:r w:rsidRPr="004E1E11">
        <w:rPr>
          <w:rFonts w:ascii="Times New Roman" w:eastAsia="Times New Roman" w:hAnsi="Times New Roman" w:cs="Times New Roman"/>
        </w:rPr>
        <w:t>Lepingu rikkumise korral esitavad pooled pretensioonid teineteisele kirjalikult hiljemalt kolmekümne päeva jooksul rikkumise avastamisest. Hilisemad pretensioonid kehtivad ainult juhul, kui rikkumist ei olnud varem mõistlikul moel võimalik avastada.</w:t>
      </w:r>
    </w:p>
    <w:p w14:paraId="1CA42F37" w14:textId="4057A548" w:rsidR="003905C7" w:rsidRPr="004E1E11" w:rsidRDefault="009E7477">
      <w:pPr>
        <w:numPr>
          <w:ilvl w:val="1"/>
          <w:numId w:val="1"/>
        </w:numPr>
        <w:tabs>
          <w:tab w:val="left" w:pos="426"/>
        </w:tabs>
        <w:spacing w:after="40" w:line="240" w:lineRule="auto"/>
        <w:ind w:left="0" w:firstLine="0"/>
        <w:jc w:val="both"/>
        <w:rPr>
          <w:rFonts w:ascii="Times New Roman" w:eastAsia="Times New Roman" w:hAnsi="Times New Roman" w:cs="Times New Roman"/>
        </w:rPr>
      </w:pPr>
      <w:r w:rsidRPr="004E1E11">
        <w:rPr>
          <w:rFonts w:ascii="Times New Roman" w:eastAsia="Times New Roman" w:hAnsi="Times New Roman" w:cs="Times New Roman"/>
        </w:rPr>
        <w:t xml:space="preserve">Pooled hüvitavad valeandmete esitamise või </w:t>
      </w:r>
      <w:r w:rsidR="00402F24">
        <w:rPr>
          <w:rFonts w:ascii="Times New Roman" w:eastAsia="Times New Roman" w:hAnsi="Times New Roman" w:cs="Times New Roman"/>
        </w:rPr>
        <w:t xml:space="preserve">lepingu täitmist mõjutavate oluliste </w:t>
      </w:r>
      <w:r w:rsidRPr="004E1E11">
        <w:rPr>
          <w:rFonts w:ascii="Times New Roman" w:eastAsia="Times New Roman" w:hAnsi="Times New Roman" w:cs="Times New Roman"/>
        </w:rPr>
        <w:t xml:space="preserve">andmete muutumisest mitteteatamisega teineteisele tekkinud </w:t>
      </w:r>
      <w:r w:rsidR="00402F24">
        <w:rPr>
          <w:rFonts w:ascii="Times New Roman" w:eastAsia="Times New Roman" w:hAnsi="Times New Roman" w:cs="Times New Roman"/>
        </w:rPr>
        <w:t xml:space="preserve">otsese varalise </w:t>
      </w:r>
      <w:r w:rsidRPr="004E1E11">
        <w:rPr>
          <w:rFonts w:ascii="Times New Roman" w:eastAsia="Times New Roman" w:hAnsi="Times New Roman" w:cs="Times New Roman"/>
        </w:rPr>
        <w:t>kahju.</w:t>
      </w:r>
    </w:p>
    <w:p w14:paraId="61B40222" w14:textId="77777777" w:rsidR="003905C7" w:rsidRPr="004E1E11" w:rsidRDefault="003905C7">
      <w:pPr>
        <w:tabs>
          <w:tab w:val="left" w:pos="426"/>
        </w:tabs>
        <w:spacing w:after="40" w:line="240" w:lineRule="auto"/>
        <w:jc w:val="both"/>
        <w:rPr>
          <w:rFonts w:ascii="Times New Roman" w:eastAsia="Times New Roman" w:hAnsi="Times New Roman" w:cs="Times New Roman"/>
        </w:rPr>
      </w:pPr>
    </w:p>
    <w:p w14:paraId="51C2B22F" w14:textId="77777777" w:rsidR="003905C7" w:rsidRPr="004E1E11" w:rsidRDefault="009E7477">
      <w:pPr>
        <w:pStyle w:val="Default"/>
        <w:numPr>
          <w:ilvl w:val="0"/>
          <w:numId w:val="1"/>
        </w:numPr>
        <w:tabs>
          <w:tab w:val="left" w:pos="426"/>
        </w:tabs>
        <w:ind w:left="0" w:firstLine="0"/>
        <w:jc w:val="both"/>
        <w:rPr>
          <w:b/>
          <w:sz w:val="22"/>
          <w:szCs w:val="22"/>
        </w:rPr>
      </w:pPr>
      <w:r w:rsidRPr="004E1E11">
        <w:rPr>
          <w:b/>
          <w:sz w:val="22"/>
          <w:szCs w:val="22"/>
        </w:rPr>
        <w:t>Lepingu muutmine ja lõpetamine</w:t>
      </w:r>
    </w:p>
    <w:p w14:paraId="353A9B21" w14:textId="77777777" w:rsidR="003905C7" w:rsidRPr="004E1E11" w:rsidRDefault="009E7477">
      <w:pPr>
        <w:pStyle w:val="Default"/>
        <w:numPr>
          <w:ilvl w:val="1"/>
          <w:numId w:val="1"/>
        </w:numPr>
        <w:tabs>
          <w:tab w:val="left" w:pos="426"/>
        </w:tabs>
        <w:ind w:left="0" w:firstLine="0"/>
        <w:jc w:val="both"/>
        <w:rPr>
          <w:sz w:val="22"/>
          <w:szCs w:val="22"/>
        </w:rPr>
      </w:pPr>
      <w:r w:rsidRPr="004E1E11">
        <w:rPr>
          <w:sz w:val="22"/>
          <w:szCs w:val="22"/>
        </w:rPr>
        <w:t>Pool, kes soovib lepingut muuta, esitab teisele poolele kirjalikult põhjendatud ettepaneku. Lepingut muudetakse poolte kokkuleppel. Lepingu muudatus vormistatakse kirjalikult.</w:t>
      </w:r>
    </w:p>
    <w:p w14:paraId="245E039A" w14:textId="77777777" w:rsidR="003905C7" w:rsidRPr="004E1E11" w:rsidRDefault="009E7477">
      <w:pPr>
        <w:pStyle w:val="Default"/>
        <w:numPr>
          <w:ilvl w:val="1"/>
          <w:numId w:val="1"/>
        </w:numPr>
        <w:tabs>
          <w:tab w:val="left" w:pos="426"/>
        </w:tabs>
        <w:ind w:left="0" w:firstLine="0"/>
        <w:jc w:val="both"/>
        <w:rPr>
          <w:sz w:val="22"/>
          <w:szCs w:val="22"/>
        </w:rPr>
      </w:pPr>
      <w:r w:rsidRPr="004E1E11">
        <w:rPr>
          <w:sz w:val="22"/>
          <w:szCs w:val="22"/>
        </w:rPr>
        <w:t xml:space="preserve">Lepingu võib ennetähtaegselt lõpetada poolte kokkuleppel. Lepingu ennetähtaegse lõpetamise ettepanekus esitatakse lepingu lõpetamise põhjus ja kõik vajalikud dokumendid. Kui pooled on nõus lepingu lõpetamisega, vormistatakse lepingu lõpetamine kirjalikult. </w:t>
      </w:r>
    </w:p>
    <w:p w14:paraId="45BCF0C7" w14:textId="77777777" w:rsidR="003905C7" w:rsidRPr="004E1E11" w:rsidRDefault="009E7477">
      <w:pPr>
        <w:pStyle w:val="Default"/>
        <w:numPr>
          <w:ilvl w:val="1"/>
          <w:numId w:val="1"/>
        </w:numPr>
        <w:tabs>
          <w:tab w:val="left" w:pos="426"/>
        </w:tabs>
        <w:ind w:left="0" w:firstLine="0"/>
        <w:jc w:val="both"/>
        <w:rPr>
          <w:sz w:val="22"/>
          <w:szCs w:val="22"/>
        </w:rPr>
      </w:pPr>
      <w:r w:rsidRPr="004E1E11">
        <w:rPr>
          <w:sz w:val="22"/>
          <w:szCs w:val="22"/>
        </w:rPr>
        <w:t>Pool võib lepingu ühepoolselt lõpetada:</w:t>
      </w:r>
    </w:p>
    <w:p w14:paraId="7C6DE738" w14:textId="1F2866E6" w:rsidR="003905C7" w:rsidRPr="004E1E11" w:rsidRDefault="009F207B">
      <w:pPr>
        <w:pStyle w:val="Default"/>
        <w:tabs>
          <w:tab w:val="left" w:pos="709"/>
        </w:tabs>
        <w:jc w:val="both"/>
        <w:rPr>
          <w:sz w:val="22"/>
          <w:szCs w:val="22"/>
        </w:rPr>
      </w:pPr>
      <w:r>
        <w:rPr>
          <w:sz w:val="22"/>
          <w:szCs w:val="22"/>
        </w:rPr>
        <w:t>6</w:t>
      </w:r>
      <w:r w:rsidR="009E7477" w:rsidRPr="004E1E11">
        <w:rPr>
          <w:sz w:val="22"/>
          <w:szCs w:val="22"/>
        </w:rPr>
        <w:t>.3.1</w:t>
      </w:r>
      <w:r w:rsidR="009E7477" w:rsidRPr="004E1E11">
        <w:rPr>
          <w:sz w:val="22"/>
          <w:szCs w:val="22"/>
        </w:rPr>
        <w:tab/>
        <w:t>kui lepingu muutmises ei saavutata kokkulepet;</w:t>
      </w:r>
    </w:p>
    <w:p w14:paraId="1F4C42E3" w14:textId="6C005A25" w:rsidR="003905C7" w:rsidRPr="004E1E11" w:rsidRDefault="009F207B">
      <w:pPr>
        <w:pStyle w:val="Default"/>
        <w:tabs>
          <w:tab w:val="left" w:pos="709"/>
        </w:tabs>
        <w:jc w:val="both"/>
        <w:rPr>
          <w:sz w:val="22"/>
          <w:szCs w:val="22"/>
        </w:rPr>
      </w:pPr>
      <w:r>
        <w:rPr>
          <w:sz w:val="22"/>
          <w:szCs w:val="22"/>
        </w:rPr>
        <w:t>6</w:t>
      </w:r>
      <w:r w:rsidR="009E7477" w:rsidRPr="004E1E11">
        <w:rPr>
          <w:sz w:val="22"/>
          <w:szCs w:val="22"/>
        </w:rPr>
        <w:t>.3.2</w:t>
      </w:r>
      <w:r w:rsidR="009E7477" w:rsidRPr="004E1E11">
        <w:rPr>
          <w:sz w:val="22"/>
          <w:szCs w:val="22"/>
        </w:rPr>
        <w:tab/>
        <w:t>teise poole olulise või korduvate lepingurikkumiste tõttu.</w:t>
      </w:r>
    </w:p>
    <w:p w14:paraId="4BAEB589" w14:textId="16BAC792" w:rsidR="003905C7" w:rsidRPr="004E1E11" w:rsidRDefault="009E7477">
      <w:pPr>
        <w:pStyle w:val="Default"/>
        <w:numPr>
          <w:ilvl w:val="1"/>
          <w:numId w:val="1"/>
        </w:numPr>
        <w:tabs>
          <w:tab w:val="left" w:pos="426"/>
        </w:tabs>
        <w:ind w:left="0" w:firstLine="0"/>
        <w:jc w:val="both"/>
        <w:rPr>
          <w:sz w:val="22"/>
          <w:szCs w:val="22"/>
        </w:rPr>
      </w:pPr>
      <w:r w:rsidRPr="004E1E11">
        <w:rPr>
          <w:sz w:val="22"/>
          <w:szCs w:val="22"/>
        </w:rPr>
        <w:t xml:space="preserve">Lepingu erakorralisest ülesütlemisest teatatakse teisele poolele kirjalikult ette üks kuu. Lepingu erakorralisel ülesütlemisel on </w:t>
      </w:r>
      <w:r w:rsidR="00DD5400">
        <w:rPr>
          <w:sz w:val="22"/>
          <w:szCs w:val="22"/>
        </w:rPr>
        <w:t>asutus</w:t>
      </w:r>
      <w:r w:rsidR="00DD5400" w:rsidRPr="004E1E11">
        <w:rPr>
          <w:sz w:val="22"/>
          <w:szCs w:val="22"/>
        </w:rPr>
        <w:t xml:space="preserve"> </w:t>
      </w:r>
      <w:r w:rsidRPr="004E1E11">
        <w:rPr>
          <w:sz w:val="22"/>
          <w:szCs w:val="22"/>
        </w:rPr>
        <w:t>kohustatud riigieelarvesse tagasi maksma ettenähtud toetusest selle osa, mille arvel ei ole lepingu lõpetamise ajaks tegevusi tehtud.</w:t>
      </w:r>
    </w:p>
    <w:p w14:paraId="08773605" w14:textId="77777777" w:rsidR="003905C7" w:rsidRPr="004E1E11" w:rsidRDefault="003905C7">
      <w:pPr>
        <w:pStyle w:val="Default"/>
        <w:tabs>
          <w:tab w:val="left" w:pos="284"/>
        </w:tabs>
        <w:jc w:val="both"/>
        <w:rPr>
          <w:sz w:val="22"/>
          <w:szCs w:val="22"/>
        </w:rPr>
      </w:pPr>
    </w:p>
    <w:p w14:paraId="60600AD9" w14:textId="77777777" w:rsidR="003905C7" w:rsidRPr="004E1E11" w:rsidRDefault="009E7477">
      <w:pPr>
        <w:pStyle w:val="Default"/>
        <w:numPr>
          <w:ilvl w:val="0"/>
          <w:numId w:val="1"/>
        </w:numPr>
        <w:tabs>
          <w:tab w:val="left" w:pos="284"/>
        </w:tabs>
        <w:ind w:left="0" w:firstLine="0"/>
        <w:jc w:val="both"/>
        <w:rPr>
          <w:b/>
          <w:sz w:val="22"/>
          <w:szCs w:val="22"/>
        </w:rPr>
      </w:pPr>
      <w:r w:rsidRPr="004E1E11">
        <w:rPr>
          <w:b/>
          <w:bCs/>
          <w:sz w:val="22"/>
          <w:szCs w:val="22"/>
        </w:rPr>
        <w:t>Lepingu kontaktisikud ja teated</w:t>
      </w:r>
    </w:p>
    <w:p w14:paraId="5F8D070A" w14:textId="648F406A" w:rsidR="003905C7" w:rsidRPr="004E1E11" w:rsidRDefault="00FC616F">
      <w:pPr>
        <w:pStyle w:val="Default"/>
        <w:tabs>
          <w:tab w:val="left" w:pos="426"/>
        </w:tabs>
        <w:jc w:val="both"/>
        <w:rPr>
          <w:sz w:val="22"/>
          <w:szCs w:val="22"/>
        </w:rPr>
      </w:pPr>
      <w:r>
        <w:rPr>
          <w:sz w:val="22"/>
          <w:szCs w:val="22"/>
        </w:rPr>
        <w:t>7</w:t>
      </w:r>
      <w:r w:rsidR="009E7477" w:rsidRPr="004E1E11">
        <w:rPr>
          <w:sz w:val="22"/>
          <w:szCs w:val="22"/>
        </w:rPr>
        <w:t>.1.</w:t>
      </w:r>
      <w:r w:rsidR="009E7477" w:rsidRPr="004E1E11">
        <w:rPr>
          <w:sz w:val="22"/>
          <w:szCs w:val="22"/>
        </w:rPr>
        <w:tab/>
        <w:t xml:space="preserve">Lepinguga seotud teated esitatakse kirjalikku taasesitamist võimaldavas vormis, välja arvatud juhtudel, kui sellised teated on informatsioonilise iseloomuga ning teadete sisu ja nende edastamisega ei kaasne teisele poolele õiguslikke tagajärgi. </w:t>
      </w:r>
    </w:p>
    <w:p w14:paraId="4053ED2A" w14:textId="66A70FD3" w:rsidR="003905C7" w:rsidRPr="004E1E11" w:rsidRDefault="00FC616F">
      <w:pPr>
        <w:pStyle w:val="Default"/>
        <w:tabs>
          <w:tab w:val="left" w:pos="426"/>
        </w:tabs>
        <w:jc w:val="both"/>
        <w:rPr>
          <w:sz w:val="22"/>
          <w:szCs w:val="22"/>
        </w:rPr>
      </w:pPr>
      <w:r>
        <w:rPr>
          <w:sz w:val="22"/>
          <w:szCs w:val="22"/>
        </w:rPr>
        <w:t>7</w:t>
      </w:r>
      <w:r w:rsidR="009E7477" w:rsidRPr="004E1E11">
        <w:rPr>
          <w:sz w:val="22"/>
          <w:szCs w:val="22"/>
        </w:rPr>
        <w:t>.2.</w:t>
      </w:r>
      <w:r w:rsidR="009E7477" w:rsidRPr="004E1E11">
        <w:rPr>
          <w:sz w:val="22"/>
          <w:szCs w:val="22"/>
        </w:rPr>
        <w:tab/>
        <w:t>Poolte kontaktisikud:</w:t>
      </w:r>
    </w:p>
    <w:p w14:paraId="6EBE38A0" w14:textId="32171261" w:rsidR="003905C7" w:rsidRPr="004E1E11" w:rsidRDefault="00FC616F">
      <w:pPr>
        <w:pStyle w:val="Default"/>
        <w:tabs>
          <w:tab w:val="left" w:pos="709"/>
        </w:tabs>
        <w:jc w:val="both"/>
        <w:rPr>
          <w:sz w:val="22"/>
          <w:szCs w:val="22"/>
        </w:rPr>
      </w:pPr>
      <w:r>
        <w:rPr>
          <w:sz w:val="22"/>
          <w:szCs w:val="22"/>
        </w:rPr>
        <w:t>7</w:t>
      </w:r>
      <w:r w:rsidR="009E7477" w:rsidRPr="004E1E11">
        <w:rPr>
          <w:sz w:val="22"/>
          <w:szCs w:val="22"/>
        </w:rPr>
        <w:t>.2.1</w:t>
      </w:r>
      <w:r w:rsidR="009E7477" w:rsidRPr="004E1E11">
        <w:rPr>
          <w:sz w:val="22"/>
          <w:szCs w:val="22"/>
        </w:rPr>
        <w:tab/>
        <w:t xml:space="preserve">ministeeriumi kontaktisik on </w:t>
      </w:r>
      <w:r w:rsidR="0023437D">
        <w:rPr>
          <w:sz w:val="22"/>
          <w:szCs w:val="22"/>
        </w:rPr>
        <w:t>………</w:t>
      </w:r>
      <w:r w:rsidR="009E7477" w:rsidRPr="004E1E11">
        <w:rPr>
          <w:sz w:val="22"/>
          <w:szCs w:val="22"/>
        </w:rPr>
        <w:t xml:space="preserve"> (tel </w:t>
      </w:r>
      <w:r w:rsidR="0023437D">
        <w:rPr>
          <w:sz w:val="22"/>
          <w:szCs w:val="22"/>
        </w:rPr>
        <w:t>………</w:t>
      </w:r>
      <w:r w:rsidR="009E7477" w:rsidRPr="004E1E11">
        <w:rPr>
          <w:sz w:val="22"/>
          <w:szCs w:val="22"/>
        </w:rPr>
        <w:t xml:space="preserve">, e-post </w:t>
      </w:r>
      <w:r w:rsidR="0023437D">
        <w:rPr>
          <w:sz w:val="22"/>
          <w:szCs w:val="22"/>
        </w:rPr>
        <w:t>………</w:t>
      </w:r>
      <w:hyperlink r:id="rId10" w:history="1"/>
      <w:r w:rsidR="009E7477" w:rsidRPr="004E1E11">
        <w:rPr>
          <w:sz w:val="22"/>
          <w:szCs w:val="22"/>
        </w:rPr>
        <w:t>);</w:t>
      </w:r>
    </w:p>
    <w:p w14:paraId="128F4033" w14:textId="3A28EF53" w:rsidR="003905C7" w:rsidRPr="004E1E11" w:rsidRDefault="00FC616F">
      <w:pPr>
        <w:pStyle w:val="Default"/>
        <w:tabs>
          <w:tab w:val="left" w:pos="709"/>
        </w:tabs>
        <w:jc w:val="both"/>
        <w:rPr>
          <w:sz w:val="22"/>
          <w:szCs w:val="22"/>
        </w:rPr>
      </w:pPr>
      <w:r>
        <w:rPr>
          <w:sz w:val="22"/>
          <w:szCs w:val="22"/>
        </w:rPr>
        <w:lastRenderedPageBreak/>
        <w:t>7</w:t>
      </w:r>
      <w:r w:rsidR="009E7477" w:rsidRPr="004E1E11">
        <w:rPr>
          <w:sz w:val="22"/>
          <w:szCs w:val="22"/>
        </w:rPr>
        <w:t>.2.2</w:t>
      </w:r>
      <w:r w:rsidR="009E7477" w:rsidRPr="004E1E11">
        <w:rPr>
          <w:sz w:val="22"/>
          <w:szCs w:val="22"/>
        </w:rPr>
        <w:tab/>
      </w:r>
      <w:r w:rsidR="00DD5400">
        <w:rPr>
          <w:sz w:val="22"/>
          <w:szCs w:val="22"/>
        </w:rPr>
        <w:t>asutuse</w:t>
      </w:r>
      <w:r w:rsidR="00DD5400" w:rsidRPr="004E1E11">
        <w:rPr>
          <w:sz w:val="22"/>
          <w:szCs w:val="22"/>
        </w:rPr>
        <w:t xml:space="preserve"> </w:t>
      </w:r>
      <w:r w:rsidR="009E7477" w:rsidRPr="004E1E11">
        <w:rPr>
          <w:sz w:val="22"/>
          <w:szCs w:val="22"/>
        </w:rPr>
        <w:t xml:space="preserve">kontaktisik on </w:t>
      </w:r>
      <w:r w:rsidR="0023437D">
        <w:rPr>
          <w:sz w:val="22"/>
          <w:szCs w:val="22"/>
        </w:rPr>
        <w:t>………</w:t>
      </w:r>
      <w:r w:rsidR="009E7477" w:rsidRPr="004E1E11">
        <w:rPr>
          <w:sz w:val="22"/>
          <w:szCs w:val="22"/>
        </w:rPr>
        <w:t xml:space="preserve"> (tel</w:t>
      </w:r>
      <w:r w:rsidR="00AD0784">
        <w:rPr>
          <w:sz w:val="22"/>
          <w:szCs w:val="22"/>
        </w:rPr>
        <w:t xml:space="preserve"> </w:t>
      </w:r>
      <w:r w:rsidR="0023437D">
        <w:rPr>
          <w:sz w:val="22"/>
          <w:szCs w:val="22"/>
        </w:rPr>
        <w:t>………</w:t>
      </w:r>
      <w:r w:rsidR="009E7477" w:rsidRPr="004E1E11">
        <w:rPr>
          <w:sz w:val="22"/>
          <w:szCs w:val="22"/>
        </w:rPr>
        <w:t>, e-post</w:t>
      </w:r>
      <w:r w:rsidR="0023437D">
        <w:rPr>
          <w:sz w:val="22"/>
          <w:szCs w:val="22"/>
        </w:rPr>
        <w:t xml:space="preserve"> ………</w:t>
      </w:r>
      <w:hyperlink r:id="rId11" w:history="1"/>
      <w:r w:rsidR="009E7477" w:rsidRPr="004E1E11">
        <w:rPr>
          <w:sz w:val="22"/>
          <w:szCs w:val="22"/>
        </w:rPr>
        <w:t>).</w:t>
      </w:r>
    </w:p>
    <w:p w14:paraId="1C9E9190" w14:textId="4F72260F" w:rsidR="003905C7" w:rsidRPr="004E1E11" w:rsidRDefault="00FC616F">
      <w:pPr>
        <w:pStyle w:val="Default"/>
        <w:tabs>
          <w:tab w:val="left" w:pos="426"/>
        </w:tabs>
        <w:jc w:val="both"/>
        <w:rPr>
          <w:sz w:val="22"/>
          <w:szCs w:val="22"/>
        </w:rPr>
      </w:pPr>
      <w:r>
        <w:rPr>
          <w:sz w:val="22"/>
          <w:szCs w:val="22"/>
        </w:rPr>
        <w:t>7</w:t>
      </w:r>
      <w:r w:rsidR="009E7477" w:rsidRPr="004E1E11">
        <w:rPr>
          <w:sz w:val="22"/>
          <w:szCs w:val="22"/>
        </w:rPr>
        <w:t>.3.</w:t>
      </w:r>
      <w:r w:rsidR="009E7477" w:rsidRPr="004E1E11">
        <w:rPr>
          <w:sz w:val="22"/>
          <w:szCs w:val="22"/>
        </w:rPr>
        <w:tab/>
        <w:t>Kui lepingu kontaktisik, kontaktandmed, pangarekvisiidid või muud andmed muutuvad, teavitavad pooled sellest teineteist kirjalikku taasesitamist võimaldavas vormis.</w:t>
      </w:r>
    </w:p>
    <w:p w14:paraId="0A42FB29" w14:textId="77777777" w:rsidR="003905C7" w:rsidRPr="004E1E11" w:rsidRDefault="003905C7">
      <w:pPr>
        <w:pStyle w:val="Default"/>
        <w:tabs>
          <w:tab w:val="left" w:pos="284"/>
        </w:tabs>
        <w:jc w:val="both"/>
        <w:rPr>
          <w:sz w:val="22"/>
          <w:szCs w:val="22"/>
        </w:rPr>
      </w:pPr>
    </w:p>
    <w:p w14:paraId="46AA1010" w14:textId="77777777" w:rsidR="003905C7" w:rsidRPr="004E1E11" w:rsidRDefault="009E7477">
      <w:pPr>
        <w:pStyle w:val="Default"/>
        <w:numPr>
          <w:ilvl w:val="0"/>
          <w:numId w:val="1"/>
        </w:numPr>
        <w:tabs>
          <w:tab w:val="left" w:pos="426"/>
        </w:tabs>
        <w:ind w:left="0" w:firstLine="0"/>
        <w:jc w:val="both"/>
        <w:rPr>
          <w:b/>
          <w:sz w:val="22"/>
          <w:szCs w:val="22"/>
        </w:rPr>
      </w:pPr>
      <w:r w:rsidRPr="004E1E11">
        <w:rPr>
          <w:b/>
          <w:sz w:val="22"/>
          <w:szCs w:val="22"/>
        </w:rPr>
        <w:t>Lõppsätted</w:t>
      </w:r>
    </w:p>
    <w:p w14:paraId="05370A30" w14:textId="77777777" w:rsidR="003905C7" w:rsidRPr="004E1E11" w:rsidRDefault="009E7477">
      <w:pPr>
        <w:pStyle w:val="Default"/>
        <w:numPr>
          <w:ilvl w:val="1"/>
          <w:numId w:val="1"/>
        </w:numPr>
        <w:tabs>
          <w:tab w:val="left" w:pos="426"/>
        </w:tabs>
        <w:ind w:left="0" w:firstLine="0"/>
        <w:jc w:val="both"/>
        <w:rPr>
          <w:sz w:val="22"/>
          <w:szCs w:val="22"/>
        </w:rPr>
      </w:pPr>
      <w:r w:rsidRPr="004E1E11">
        <w:rPr>
          <w:sz w:val="22"/>
          <w:szCs w:val="22"/>
        </w:rPr>
        <w:t>Lepingust tulenevad vaidlused püüavad pooled lahendada kokkuleppel, kui see ei õnnestu, siis lahendatakse vaidlus ministeeriumi asukohajärgses kohtus.</w:t>
      </w:r>
    </w:p>
    <w:p w14:paraId="2B8E74C8" w14:textId="6F926DCE" w:rsidR="003905C7" w:rsidRPr="004E1E11" w:rsidRDefault="009E7477">
      <w:pPr>
        <w:pStyle w:val="Loendilik"/>
        <w:numPr>
          <w:ilvl w:val="1"/>
          <w:numId w:val="1"/>
        </w:numPr>
        <w:tabs>
          <w:tab w:val="left" w:pos="426"/>
        </w:tabs>
        <w:spacing w:after="0"/>
        <w:ind w:left="0" w:firstLine="0"/>
        <w:jc w:val="both"/>
        <w:rPr>
          <w:rFonts w:ascii="Times New Roman" w:hAnsi="Times New Roman" w:cs="Times New Roman"/>
        </w:rPr>
      </w:pPr>
      <w:r w:rsidRPr="004E1E11">
        <w:rPr>
          <w:rFonts w:ascii="Times New Roman" w:hAnsi="Times New Roman" w:cs="Times New Roman"/>
        </w:rPr>
        <w:t xml:space="preserve">Leping jõustub päevast, mil sellel on poolte digitaalallkirjad. Leping ja kõik sellega seotud dokumendid avaldatakse ministeeriumi ja </w:t>
      </w:r>
      <w:r w:rsidR="00DD5400">
        <w:rPr>
          <w:rFonts w:ascii="Times New Roman" w:hAnsi="Times New Roman" w:cs="Times New Roman"/>
        </w:rPr>
        <w:t>asutuse</w:t>
      </w:r>
      <w:r w:rsidR="00DD5400" w:rsidRPr="004E1E11">
        <w:rPr>
          <w:rFonts w:ascii="Times New Roman" w:hAnsi="Times New Roman" w:cs="Times New Roman"/>
        </w:rPr>
        <w:t xml:space="preserve"> </w:t>
      </w:r>
      <w:r w:rsidRPr="004E1E11">
        <w:rPr>
          <w:rFonts w:ascii="Times New Roman" w:hAnsi="Times New Roman" w:cs="Times New Roman"/>
        </w:rPr>
        <w:t>dokumendiregistris.</w:t>
      </w:r>
    </w:p>
    <w:p w14:paraId="1322EFFB" w14:textId="77777777" w:rsidR="003905C7" w:rsidRPr="004E1E11" w:rsidRDefault="003905C7">
      <w:pPr>
        <w:tabs>
          <w:tab w:val="left" w:pos="284"/>
        </w:tabs>
        <w:spacing w:after="0"/>
        <w:rPr>
          <w:rFonts w:ascii="Times New Roman" w:hAnsi="Times New Roman" w:cs="Times New Roman"/>
        </w:rPr>
      </w:pPr>
    </w:p>
    <w:p w14:paraId="3E5D230F" w14:textId="77777777" w:rsidR="003905C7" w:rsidRPr="004E1E11" w:rsidRDefault="003905C7">
      <w:pPr>
        <w:tabs>
          <w:tab w:val="left" w:pos="284"/>
        </w:tabs>
        <w:spacing w:after="0"/>
        <w:rPr>
          <w:rFonts w:ascii="Times New Roman" w:hAnsi="Times New Roman" w:cs="Times New Roman"/>
        </w:rPr>
      </w:pPr>
    </w:p>
    <w:p w14:paraId="1616DD1B" w14:textId="77777777" w:rsidR="003905C7" w:rsidRPr="004E1E11" w:rsidRDefault="009E7477">
      <w:pPr>
        <w:pStyle w:val="teinetase"/>
        <w:jc w:val="both"/>
        <w:rPr>
          <w:b/>
          <w:bCs/>
          <w:sz w:val="22"/>
          <w:szCs w:val="22"/>
        </w:rPr>
      </w:pPr>
      <w:r w:rsidRPr="004E1E11">
        <w:rPr>
          <w:b/>
          <w:bCs/>
          <w:sz w:val="22"/>
          <w:szCs w:val="22"/>
        </w:rPr>
        <w:t>Poolte andmed:</w:t>
      </w:r>
    </w:p>
    <w:p w14:paraId="062D0272" w14:textId="77777777" w:rsidR="003905C7" w:rsidRPr="004E1E11" w:rsidRDefault="003905C7">
      <w:pPr>
        <w:pStyle w:val="teinetase"/>
        <w:jc w:val="both"/>
        <w:rPr>
          <w:sz w:val="22"/>
          <w:szCs w:val="22"/>
        </w:rPr>
      </w:pPr>
    </w:p>
    <w:p w14:paraId="07C37448" w14:textId="7C056798" w:rsidR="003905C7" w:rsidRPr="004E1E11" w:rsidRDefault="00D477F7">
      <w:pPr>
        <w:pStyle w:val="teinetase"/>
        <w:rPr>
          <w:b/>
          <w:bCs/>
          <w:sz w:val="22"/>
          <w:szCs w:val="22"/>
        </w:rPr>
      </w:pPr>
      <w:r w:rsidRPr="00D477F7">
        <w:rPr>
          <w:b/>
          <w:bCs/>
          <w:sz w:val="22"/>
          <w:szCs w:val="22"/>
        </w:rPr>
        <w:t>Regionaal- ja Põllumajandusministeerium</w:t>
      </w:r>
      <w:r>
        <w:rPr>
          <w:b/>
          <w:bCs/>
          <w:sz w:val="22"/>
          <w:szCs w:val="22"/>
        </w:rPr>
        <w:tab/>
      </w:r>
      <w:r w:rsidR="009E7477" w:rsidRPr="004E1E11">
        <w:rPr>
          <w:b/>
          <w:bCs/>
          <w:sz w:val="22"/>
          <w:szCs w:val="22"/>
        </w:rPr>
        <w:tab/>
      </w:r>
      <w:r w:rsidR="0023437D">
        <w:rPr>
          <w:b/>
          <w:bCs/>
          <w:sz w:val="22"/>
          <w:szCs w:val="22"/>
        </w:rPr>
        <w:t>………</w:t>
      </w:r>
    </w:p>
    <w:p w14:paraId="7050AFB7" w14:textId="5F6579E4" w:rsidR="003905C7" w:rsidRPr="004E1E11" w:rsidRDefault="009E7477">
      <w:pPr>
        <w:pStyle w:val="teinetase"/>
        <w:rPr>
          <w:b/>
          <w:sz w:val="22"/>
          <w:szCs w:val="22"/>
        </w:rPr>
      </w:pPr>
      <w:r w:rsidRPr="004E1E11">
        <w:rPr>
          <w:b/>
          <w:sz w:val="22"/>
          <w:szCs w:val="22"/>
        </w:rPr>
        <w:t>Marko Gorban</w:t>
      </w:r>
      <w:r w:rsidRPr="004E1E11">
        <w:rPr>
          <w:b/>
          <w:sz w:val="22"/>
          <w:szCs w:val="22"/>
        </w:rPr>
        <w:tab/>
      </w:r>
      <w:r w:rsidRPr="004E1E11">
        <w:rPr>
          <w:b/>
          <w:sz w:val="22"/>
          <w:szCs w:val="22"/>
        </w:rPr>
        <w:tab/>
      </w:r>
      <w:r w:rsidRPr="004E1E11">
        <w:rPr>
          <w:b/>
          <w:sz w:val="22"/>
          <w:szCs w:val="22"/>
        </w:rPr>
        <w:tab/>
      </w:r>
      <w:r w:rsidRPr="004E1E11">
        <w:rPr>
          <w:b/>
          <w:sz w:val="22"/>
          <w:szCs w:val="22"/>
        </w:rPr>
        <w:tab/>
      </w:r>
      <w:r w:rsidRPr="004E1E11">
        <w:rPr>
          <w:b/>
          <w:sz w:val="22"/>
          <w:szCs w:val="22"/>
        </w:rPr>
        <w:tab/>
      </w:r>
      <w:r w:rsidR="0023437D">
        <w:rPr>
          <w:b/>
          <w:sz w:val="22"/>
          <w:szCs w:val="22"/>
        </w:rPr>
        <w:t>………</w:t>
      </w:r>
    </w:p>
    <w:p w14:paraId="6271FD35" w14:textId="3903C9FD" w:rsidR="003905C7" w:rsidRPr="004E1E11" w:rsidRDefault="009E7477">
      <w:pPr>
        <w:pStyle w:val="teinetase"/>
        <w:ind w:left="4950" w:hanging="4950"/>
        <w:rPr>
          <w:b/>
          <w:sz w:val="22"/>
          <w:szCs w:val="22"/>
        </w:rPr>
      </w:pPr>
      <w:r w:rsidRPr="004E1E11">
        <w:rPr>
          <w:b/>
          <w:sz w:val="22"/>
          <w:szCs w:val="22"/>
        </w:rPr>
        <w:t>kantsler</w:t>
      </w:r>
      <w:r w:rsidRPr="004E1E11">
        <w:rPr>
          <w:b/>
          <w:sz w:val="22"/>
          <w:szCs w:val="22"/>
        </w:rPr>
        <w:tab/>
      </w:r>
      <w:r w:rsidR="0023437D">
        <w:rPr>
          <w:b/>
          <w:sz w:val="22"/>
          <w:szCs w:val="22"/>
        </w:rPr>
        <w:t>………</w:t>
      </w:r>
    </w:p>
    <w:p w14:paraId="4A0BD2AA" w14:textId="7AD6CC0E" w:rsidR="003905C7" w:rsidRPr="004E1E11" w:rsidRDefault="009E7477">
      <w:pPr>
        <w:pStyle w:val="teinetase"/>
        <w:rPr>
          <w:b/>
          <w:bCs/>
          <w:sz w:val="22"/>
          <w:szCs w:val="22"/>
        </w:rPr>
      </w:pPr>
      <w:r w:rsidRPr="004E1E11">
        <w:rPr>
          <w:b/>
          <w:bCs/>
          <w:sz w:val="22"/>
          <w:szCs w:val="22"/>
        </w:rPr>
        <w:t>Registrikood: 70000734</w:t>
      </w:r>
      <w:r w:rsidRPr="004E1E11">
        <w:rPr>
          <w:b/>
          <w:bCs/>
          <w:sz w:val="22"/>
          <w:szCs w:val="22"/>
        </w:rPr>
        <w:tab/>
      </w:r>
      <w:r w:rsidRPr="004E1E11">
        <w:rPr>
          <w:b/>
          <w:bCs/>
          <w:sz w:val="22"/>
          <w:szCs w:val="22"/>
        </w:rPr>
        <w:tab/>
      </w:r>
      <w:r w:rsidRPr="004E1E11">
        <w:rPr>
          <w:b/>
          <w:bCs/>
          <w:sz w:val="22"/>
          <w:szCs w:val="22"/>
        </w:rPr>
        <w:tab/>
      </w:r>
      <w:r w:rsidRPr="004E1E11">
        <w:rPr>
          <w:b/>
          <w:bCs/>
          <w:sz w:val="22"/>
          <w:szCs w:val="22"/>
        </w:rPr>
        <w:tab/>
        <w:t xml:space="preserve">Registrikood: </w:t>
      </w:r>
      <w:r w:rsidR="0023437D">
        <w:rPr>
          <w:b/>
          <w:bCs/>
          <w:sz w:val="22"/>
          <w:szCs w:val="22"/>
        </w:rPr>
        <w:t>………</w:t>
      </w:r>
    </w:p>
    <w:p w14:paraId="429D99A0" w14:textId="77777777" w:rsidR="003905C7" w:rsidRPr="004E1E11" w:rsidRDefault="003905C7">
      <w:pPr>
        <w:pStyle w:val="teinetase"/>
        <w:tabs>
          <w:tab w:val="left" w:pos="720"/>
        </w:tabs>
        <w:rPr>
          <w:b/>
          <w:bCs/>
          <w:sz w:val="22"/>
          <w:szCs w:val="22"/>
        </w:rPr>
      </w:pPr>
    </w:p>
    <w:p w14:paraId="331B6F1C" w14:textId="77777777" w:rsidR="003905C7" w:rsidRPr="004E1E11" w:rsidRDefault="009E7477">
      <w:pPr>
        <w:pStyle w:val="teinetase"/>
        <w:tabs>
          <w:tab w:val="left" w:pos="720"/>
        </w:tabs>
        <w:rPr>
          <w:b/>
          <w:bCs/>
          <w:sz w:val="22"/>
          <w:szCs w:val="22"/>
        </w:rPr>
      </w:pPr>
      <w:r w:rsidRPr="004E1E11">
        <w:rPr>
          <w:b/>
          <w:bCs/>
          <w:sz w:val="22"/>
          <w:szCs w:val="22"/>
        </w:rPr>
        <w:t>Raha saatja asutus on:</w:t>
      </w:r>
      <w:r w:rsidRPr="004E1E11">
        <w:rPr>
          <w:b/>
          <w:bCs/>
          <w:sz w:val="22"/>
          <w:szCs w:val="22"/>
        </w:rPr>
        <w:tab/>
      </w:r>
      <w:r w:rsidRPr="004E1E11">
        <w:rPr>
          <w:b/>
          <w:bCs/>
          <w:sz w:val="22"/>
          <w:szCs w:val="22"/>
        </w:rPr>
        <w:tab/>
      </w:r>
      <w:r w:rsidRPr="004E1E11">
        <w:rPr>
          <w:b/>
          <w:bCs/>
          <w:sz w:val="22"/>
          <w:szCs w:val="22"/>
        </w:rPr>
        <w:tab/>
      </w:r>
      <w:r w:rsidRPr="004E1E11">
        <w:rPr>
          <w:b/>
          <w:bCs/>
          <w:sz w:val="22"/>
          <w:szCs w:val="22"/>
        </w:rPr>
        <w:tab/>
        <w:t>Raha saaja asutus on:</w:t>
      </w:r>
    </w:p>
    <w:p w14:paraId="3E8252CC" w14:textId="2446EF87" w:rsidR="003905C7" w:rsidRPr="004E1E11" w:rsidRDefault="009E7477">
      <w:pPr>
        <w:pStyle w:val="teinetase"/>
        <w:tabs>
          <w:tab w:val="left" w:pos="720"/>
        </w:tabs>
        <w:rPr>
          <w:b/>
          <w:bCs/>
          <w:sz w:val="22"/>
          <w:szCs w:val="22"/>
        </w:rPr>
      </w:pPr>
      <w:r w:rsidRPr="004E1E11">
        <w:rPr>
          <w:b/>
          <w:bCs/>
          <w:sz w:val="22"/>
          <w:szCs w:val="22"/>
        </w:rPr>
        <w:t>Rahandusministeerium</w:t>
      </w:r>
      <w:r w:rsidRPr="004E1E11">
        <w:rPr>
          <w:b/>
          <w:bCs/>
          <w:sz w:val="22"/>
          <w:szCs w:val="22"/>
        </w:rPr>
        <w:tab/>
      </w:r>
      <w:r w:rsidRPr="004E1E11">
        <w:rPr>
          <w:b/>
          <w:bCs/>
          <w:sz w:val="22"/>
          <w:szCs w:val="22"/>
        </w:rPr>
        <w:tab/>
      </w:r>
      <w:r w:rsidRPr="004E1E11">
        <w:rPr>
          <w:b/>
          <w:bCs/>
          <w:sz w:val="22"/>
          <w:szCs w:val="22"/>
        </w:rPr>
        <w:tab/>
      </w:r>
      <w:r w:rsidRPr="004E1E11">
        <w:rPr>
          <w:b/>
          <w:bCs/>
          <w:sz w:val="22"/>
          <w:szCs w:val="22"/>
        </w:rPr>
        <w:tab/>
      </w:r>
      <w:r w:rsidR="0023437D">
        <w:rPr>
          <w:b/>
          <w:bCs/>
          <w:sz w:val="22"/>
          <w:szCs w:val="22"/>
        </w:rPr>
        <w:t>………</w:t>
      </w:r>
    </w:p>
    <w:p w14:paraId="28AF3CD8" w14:textId="282D9FE8" w:rsidR="003905C7" w:rsidRPr="004E1E11" w:rsidRDefault="009E7477">
      <w:pPr>
        <w:pStyle w:val="teinetase"/>
        <w:tabs>
          <w:tab w:val="left" w:pos="720"/>
        </w:tabs>
        <w:rPr>
          <w:b/>
          <w:bCs/>
          <w:sz w:val="22"/>
          <w:szCs w:val="22"/>
        </w:rPr>
      </w:pPr>
      <w:r w:rsidRPr="004E1E11">
        <w:rPr>
          <w:b/>
          <w:bCs/>
          <w:sz w:val="22"/>
          <w:szCs w:val="22"/>
        </w:rPr>
        <w:t>Pank: AS SEB Pank</w:t>
      </w:r>
      <w:r w:rsidRPr="004E1E11">
        <w:rPr>
          <w:b/>
          <w:bCs/>
          <w:sz w:val="22"/>
          <w:szCs w:val="22"/>
        </w:rPr>
        <w:tab/>
      </w:r>
      <w:r w:rsidRPr="004E1E11">
        <w:rPr>
          <w:b/>
          <w:bCs/>
          <w:sz w:val="22"/>
          <w:szCs w:val="22"/>
        </w:rPr>
        <w:tab/>
      </w:r>
      <w:r w:rsidRPr="004E1E11">
        <w:rPr>
          <w:b/>
          <w:bCs/>
          <w:sz w:val="22"/>
          <w:szCs w:val="22"/>
        </w:rPr>
        <w:tab/>
      </w:r>
      <w:r w:rsidRPr="004E1E11">
        <w:rPr>
          <w:b/>
          <w:bCs/>
          <w:sz w:val="22"/>
          <w:szCs w:val="22"/>
        </w:rPr>
        <w:tab/>
      </w:r>
      <w:r w:rsidRPr="004E1E11">
        <w:rPr>
          <w:b/>
          <w:bCs/>
          <w:sz w:val="22"/>
          <w:szCs w:val="22"/>
        </w:rPr>
        <w:tab/>
      </w:r>
      <w:proofErr w:type="spellStart"/>
      <w:r w:rsidRPr="004E1E11">
        <w:rPr>
          <w:b/>
          <w:bCs/>
          <w:sz w:val="22"/>
          <w:szCs w:val="22"/>
        </w:rPr>
        <w:t>Pank</w:t>
      </w:r>
      <w:proofErr w:type="spellEnd"/>
      <w:r w:rsidRPr="004E1E11">
        <w:rPr>
          <w:b/>
          <w:bCs/>
          <w:sz w:val="22"/>
          <w:szCs w:val="22"/>
        </w:rPr>
        <w:t xml:space="preserve">: </w:t>
      </w:r>
      <w:r w:rsidR="0023437D">
        <w:rPr>
          <w:b/>
          <w:bCs/>
          <w:sz w:val="22"/>
          <w:szCs w:val="22"/>
        </w:rPr>
        <w:t>………</w:t>
      </w:r>
    </w:p>
    <w:p w14:paraId="65BDF10D" w14:textId="6D841148" w:rsidR="003905C7" w:rsidRPr="004E1E11" w:rsidRDefault="009E7477">
      <w:pPr>
        <w:pStyle w:val="teinetase"/>
        <w:tabs>
          <w:tab w:val="left" w:pos="720"/>
        </w:tabs>
        <w:rPr>
          <w:b/>
          <w:bCs/>
          <w:sz w:val="22"/>
          <w:szCs w:val="22"/>
        </w:rPr>
      </w:pPr>
      <w:r w:rsidRPr="004E1E11">
        <w:rPr>
          <w:b/>
          <w:bCs/>
          <w:sz w:val="22"/>
          <w:szCs w:val="22"/>
        </w:rPr>
        <w:t>Konto nr:</w:t>
      </w:r>
      <w:r w:rsidRPr="004E1E11">
        <w:rPr>
          <w:sz w:val="22"/>
          <w:szCs w:val="22"/>
        </w:rPr>
        <w:t xml:space="preserve"> </w:t>
      </w:r>
      <w:r w:rsidRPr="004E1E11">
        <w:rPr>
          <w:b/>
          <w:bCs/>
          <w:sz w:val="22"/>
          <w:szCs w:val="22"/>
        </w:rPr>
        <w:t>EE891010220034796011</w:t>
      </w:r>
      <w:r w:rsidRPr="004E1E11">
        <w:rPr>
          <w:b/>
          <w:bCs/>
          <w:sz w:val="22"/>
          <w:szCs w:val="22"/>
        </w:rPr>
        <w:tab/>
      </w:r>
      <w:r w:rsidRPr="004E1E11">
        <w:rPr>
          <w:b/>
          <w:bCs/>
          <w:sz w:val="22"/>
          <w:szCs w:val="22"/>
        </w:rPr>
        <w:tab/>
      </w:r>
      <w:r w:rsidRPr="004E1E11">
        <w:rPr>
          <w:b/>
          <w:bCs/>
          <w:sz w:val="22"/>
          <w:szCs w:val="22"/>
        </w:rPr>
        <w:tab/>
        <w:t xml:space="preserve">Konto nr: </w:t>
      </w:r>
      <w:r w:rsidR="0023437D">
        <w:rPr>
          <w:b/>
          <w:sz w:val="22"/>
          <w:szCs w:val="22"/>
        </w:rPr>
        <w:t>………</w:t>
      </w:r>
    </w:p>
    <w:p w14:paraId="42D55D9C" w14:textId="77777777" w:rsidR="003905C7" w:rsidRPr="004E1E11" w:rsidRDefault="003905C7">
      <w:pPr>
        <w:spacing w:after="0"/>
        <w:rPr>
          <w:rFonts w:ascii="Times New Roman" w:hAnsi="Times New Roman" w:cs="Times New Roman"/>
          <w:b/>
          <w:bCs/>
        </w:rPr>
      </w:pPr>
    </w:p>
    <w:p w14:paraId="0E74F401" w14:textId="77777777" w:rsidR="003905C7" w:rsidRPr="004E1E11" w:rsidRDefault="009E7477">
      <w:pPr>
        <w:pStyle w:val="teinetase"/>
        <w:jc w:val="both"/>
        <w:rPr>
          <w:b/>
          <w:bCs/>
          <w:sz w:val="22"/>
          <w:szCs w:val="22"/>
        </w:rPr>
      </w:pPr>
      <w:r w:rsidRPr="004E1E11">
        <w:rPr>
          <w:b/>
          <w:bCs/>
          <w:sz w:val="22"/>
          <w:szCs w:val="22"/>
        </w:rPr>
        <w:t>Poolte allkirjad:</w:t>
      </w:r>
    </w:p>
    <w:p w14:paraId="2017BC44" w14:textId="2DAEB3C3" w:rsidR="003905C7" w:rsidRPr="004E1E11" w:rsidRDefault="009E7477">
      <w:pPr>
        <w:pStyle w:val="teinetase"/>
        <w:rPr>
          <w:sz w:val="22"/>
          <w:szCs w:val="22"/>
        </w:rPr>
      </w:pPr>
      <w:r w:rsidRPr="004E1E11">
        <w:rPr>
          <w:bCs/>
          <w:sz w:val="22"/>
          <w:szCs w:val="22"/>
        </w:rPr>
        <w:t>(allkirjastatud digitaalselt)</w:t>
      </w:r>
      <w:r w:rsidRPr="004E1E11">
        <w:rPr>
          <w:bCs/>
          <w:sz w:val="22"/>
          <w:szCs w:val="22"/>
        </w:rPr>
        <w:tab/>
      </w:r>
      <w:r w:rsidRPr="004E1E11">
        <w:rPr>
          <w:bCs/>
          <w:sz w:val="22"/>
          <w:szCs w:val="22"/>
        </w:rPr>
        <w:tab/>
      </w:r>
      <w:r w:rsidRPr="004E1E11">
        <w:rPr>
          <w:bCs/>
          <w:sz w:val="22"/>
          <w:szCs w:val="22"/>
        </w:rPr>
        <w:tab/>
      </w:r>
      <w:r w:rsidRPr="004E1E11">
        <w:rPr>
          <w:bCs/>
          <w:sz w:val="22"/>
          <w:szCs w:val="22"/>
        </w:rPr>
        <w:tab/>
        <w:t>(allkirjastatud digitaalselt)</w:t>
      </w:r>
    </w:p>
    <w:sectPr w:rsidR="003905C7" w:rsidRPr="004E1E1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4BE"/>
    <w:multiLevelType w:val="multilevel"/>
    <w:tmpl w:val="03FE8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EA2BEE"/>
    <w:multiLevelType w:val="multilevel"/>
    <w:tmpl w:val="13725F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DB539D"/>
    <w:multiLevelType w:val="multilevel"/>
    <w:tmpl w:val="EED63FDC"/>
    <w:lvl w:ilvl="0">
      <w:start w:val="1"/>
      <w:numFmt w:val="decimal"/>
      <w:lvlText w:val="%1."/>
      <w:lvlJc w:val="left"/>
      <w:pPr>
        <w:ind w:left="786" w:hanging="360"/>
      </w:pPr>
    </w:lvl>
    <w:lvl w:ilvl="1">
      <w:start w:val="1"/>
      <w:numFmt w:val="decimal"/>
      <w:lvlText w:val="%1.%2."/>
      <w:lvlJc w:val="left"/>
      <w:pPr>
        <w:ind w:left="1727"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297533941">
    <w:abstractNumId w:val="2"/>
  </w:num>
  <w:num w:numId="2" w16cid:durableId="2095055339">
    <w:abstractNumId w:val="1"/>
  </w:num>
  <w:num w:numId="3" w16cid:durableId="145687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C7"/>
    <w:rsid w:val="000130E7"/>
    <w:rsid w:val="00021CC2"/>
    <w:rsid w:val="000321AA"/>
    <w:rsid w:val="000554AB"/>
    <w:rsid w:val="00064981"/>
    <w:rsid w:val="00090671"/>
    <w:rsid w:val="000B32D6"/>
    <w:rsid w:val="000B405C"/>
    <w:rsid w:val="000D23EA"/>
    <w:rsid w:val="000F7B63"/>
    <w:rsid w:val="00104998"/>
    <w:rsid w:val="00107895"/>
    <w:rsid w:val="0013520E"/>
    <w:rsid w:val="0013778C"/>
    <w:rsid w:val="00143EDB"/>
    <w:rsid w:val="001A7B33"/>
    <w:rsid w:val="001B6B90"/>
    <w:rsid w:val="001D01EE"/>
    <w:rsid w:val="001D5EDB"/>
    <w:rsid w:val="001F3199"/>
    <w:rsid w:val="00201B76"/>
    <w:rsid w:val="0023437D"/>
    <w:rsid w:val="0024512C"/>
    <w:rsid w:val="002863EB"/>
    <w:rsid w:val="002B44CF"/>
    <w:rsid w:val="00324F90"/>
    <w:rsid w:val="00383D24"/>
    <w:rsid w:val="003844A8"/>
    <w:rsid w:val="003905C7"/>
    <w:rsid w:val="003B1CB9"/>
    <w:rsid w:val="003F1C2F"/>
    <w:rsid w:val="00402F24"/>
    <w:rsid w:val="0042240B"/>
    <w:rsid w:val="00437F16"/>
    <w:rsid w:val="004418EE"/>
    <w:rsid w:val="004751F6"/>
    <w:rsid w:val="00491A1E"/>
    <w:rsid w:val="004A3DEA"/>
    <w:rsid w:val="004B4027"/>
    <w:rsid w:val="004E1E11"/>
    <w:rsid w:val="00514C70"/>
    <w:rsid w:val="00531BDF"/>
    <w:rsid w:val="00533BE1"/>
    <w:rsid w:val="00536788"/>
    <w:rsid w:val="00550690"/>
    <w:rsid w:val="00593A44"/>
    <w:rsid w:val="00596F1A"/>
    <w:rsid w:val="005A3311"/>
    <w:rsid w:val="005A45B3"/>
    <w:rsid w:val="005C3F0F"/>
    <w:rsid w:val="00606BC0"/>
    <w:rsid w:val="0064287E"/>
    <w:rsid w:val="00650168"/>
    <w:rsid w:val="0065095D"/>
    <w:rsid w:val="00665499"/>
    <w:rsid w:val="006A474B"/>
    <w:rsid w:val="006C26B5"/>
    <w:rsid w:val="006D58FC"/>
    <w:rsid w:val="006F30DD"/>
    <w:rsid w:val="00716CCB"/>
    <w:rsid w:val="00724F12"/>
    <w:rsid w:val="00740DB8"/>
    <w:rsid w:val="00746963"/>
    <w:rsid w:val="00781238"/>
    <w:rsid w:val="0079136E"/>
    <w:rsid w:val="00796763"/>
    <w:rsid w:val="007A5C37"/>
    <w:rsid w:val="007F2CD0"/>
    <w:rsid w:val="00812FF0"/>
    <w:rsid w:val="00824A7A"/>
    <w:rsid w:val="00843916"/>
    <w:rsid w:val="00885E6F"/>
    <w:rsid w:val="008F29F8"/>
    <w:rsid w:val="00941401"/>
    <w:rsid w:val="00951053"/>
    <w:rsid w:val="009A333C"/>
    <w:rsid w:val="009B758C"/>
    <w:rsid w:val="009E7477"/>
    <w:rsid w:val="009F207B"/>
    <w:rsid w:val="009F2A9C"/>
    <w:rsid w:val="00A17828"/>
    <w:rsid w:val="00A21B25"/>
    <w:rsid w:val="00A66255"/>
    <w:rsid w:val="00A8444F"/>
    <w:rsid w:val="00AC23C7"/>
    <w:rsid w:val="00AD0784"/>
    <w:rsid w:val="00AD7690"/>
    <w:rsid w:val="00AE2FCC"/>
    <w:rsid w:val="00AF0627"/>
    <w:rsid w:val="00B203B2"/>
    <w:rsid w:val="00B20EBF"/>
    <w:rsid w:val="00B42849"/>
    <w:rsid w:val="00B82B73"/>
    <w:rsid w:val="00B83BDF"/>
    <w:rsid w:val="00BA18C3"/>
    <w:rsid w:val="00BA69EB"/>
    <w:rsid w:val="00BE49E2"/>
    <w:rsid w:val="00BE562D"/>
    <w:rsid w:val="00C106CA"/>
    <w:rsid w:val="00C43544"/>
    <w:rsid w:val="00C739A1"/>
    <w:rsid w:val="00CB2C4A"/>
    <w:rsid w:val="00CB57A1"/>
    <w:rsid w:val="00CD579F"/>
    <w:rsid w:val="00D079A9"/>
    <w:rsid w:val="00D14F0D"/>
    <w:rsid w:val="00D477F7"/>
    <w:rsid w:val="00D503AD"/>
    <w:rsid w:val="00D65EEA"/>
    <w:rsid w:val="00DD5400"/>
    <w:rsid w:val="00E34C04"/>
    <w:rsid w:val="00E74EFE"/>
    <w:rsid w:val="00EB4F4F"/>
    <w:rsid w:val="00EC05CE"/>
    <w:rsid w:val="00EC0D48"/>
    <w:rsid w:val="00EC75C0"/>
    <w:rsid w:val="00EF2830"/>
    <w:rsid w:val="00EF57FD"/>
    <w:rsid w:val="00EF7765"/>
    <w:rsid w:val="00F11089"/>
    <w:rsid w:val="00F2421D"/>
    <w:rsid w:val="00F57B79"/>
    <w:rsid w:val="00F97F2A"/>
    <w:rsid w:val="00FA7EE1"/>
    <w:rsid w:val="00FC616F"/>
    <w:rsid w:val="00FD1B7F"/>
    <w:rsid w:val="00FF2FDD"/>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7011"/>
  <w15:docId w15:val="{9D6C396A-7F7E-4A27-B260-A320FD2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3274"/>
    <w:pPr>
      <w:suppressAutoHyphens/>
      <w:spacing w:after="160" w:line="259" w:lineRule="auto"/>
    </w:pPr>
    <w:rPr>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qFormat/>
    <w:rsid w:val="006C3F06"/>
    <w:rPr>
      <w:sz w:val="16"/>
      <w:szCs w:val="16"/>
    </w:rPr>
  </w:style>
  <w:style w:type="character" w:customStyle="1" w:styleId="KommentaaritekstMrk">
    <w:name w:val="Kommentaari tekst Märk"/>
    <w:basedOn w:val="Liguvaikefont"/>
    <w:link w:val="Kommentaaritekst"/>
    <w:uiPriority w:val="99"/>
    <w:qFormat/>
    <w:rsid w:val="006C3F06"/>
    <w:rPr>
      <w:sz w:val="20"/>
      <w:szCs w:val="20"/>
    </w:rPr>
  </w:style>
  <w:style w:type="character" w:customStyle="1" w:styleId="KommentaariteemaMrk">
    <w:name w:val="Kommentaari teema Märk"/>
    <w:basedOn w:val="KommentaaritekstMrk"/>
    <w:link w:val="Kommentaariteema"/>
    <w:uiPriority w:val="99"/>
    <w:semiHidden/>
    <w:qFormat/>
    <w:rsid w:val="006C3F06"/>
    <w:rPr>
      <w:b/>
      <w:bCs/>
      <w:sz w:val="20"/>
      <w:szCs w:val="20"/>
    </w:rPr>
  </w:style>
  <w:style w:type="character" w:customStyle="1" w:styleId="JutumullitekstMrk">
    <w:name w:val="Jutumullitekst Märk"/>
    <w:basedOn w:val="Liguvaikefont"/>
    <w:link w:val="Jutumullitekst"/>
    <w:uiPriority w:val="99"/>
    <w:semiHidden/>
    <w:qFormat/>
    <w:rsid w:val="006C3F06"/>
    <w:rPr>
      <w:rFonts w:ascii="Segoe UI" w:hAnsi="Segoe UI" w:cs="Segoe UI"/>
      <w:sz w:val="18"/>
      <w:szCs w:val="18"/>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InternetLink">
    <w:name w:val="Internet Link"/>
    <w:basedOn w:val="Liguvaikefont"/>
    <w:uiPriority w:val="99"/>
    <w:unhideWhenUsed/>
    <w:rsid w:val="00FB698B"/>
    <w:rPr>
      <w:color w:val="0563C1" w:themeColor="hyperlink"/>
      <w:u w:val="single"/>
    </w:rPr>
  </w:style>
  <w:style w:type="character" w:customStyle="1" w:styleId="PisMrk">
    <w:name w:val="Päis Märk"/>
    <w:basedOn w:val="Liguvaikefont"/>
    <w:link w:val="Pis"/>
    <w:uiPriority w:val="99"/>
    <w:qFormat/>
    <w:rsid w:val="00347805"/>
  </w:style>
  <w:style w:type="character" w:customStyle="1" w:styleId="JalusMrk">
    <w:name w:val="Jalus Märk"/>
    <w:basedOn w:val="Liguvaikefont"/>
    <w:link w:val="Jalus"/>
    <w:uiPriority w:val="99"/>
    <w:qFormat/>
    <w:rsid w:val="00347805"/>
  </w:style>
  <w:style w:type="character" w:customStyle="1" w:styleId="LineNumbering">
    <w:name w:val="Line Numbering"/>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sz w:val="22"/>
      <w:szCs w:val="22"/>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sz w:val="22"/>
      <w:szCs w:val="22"/>
    </w:rPr>
  </w:style>
  <w:style w:type="paragraph" w:customStyle="1" w:styleId="Heading">
    <w:name w:val="Heading"/>
    <w:basedOn w:val="Normaallaad"/>
    <w:next w:val="Kehatekst"/>
    <w:qFormat/>
    <w:pPr>
      <w:keepNext/>
      <w:spacing w:before="240" w:after="120"/>
    </w:pPr>
    <w:rPr>
      <w:rFonts w:ascii="Liberation Sans" w:eastAsia="Noto Sans CJK SC" w:hAnsi="Liberation Sans" w:cs="Lohit Devanagari"/>
      <w:sz w:val="28"/>
      <w:szCs w:val="28"/>
    </w:rPr>
  </w:style>
  <w:style w:type="paragraph" w:styleId="Kehatekst">
    <w:name w:val="Body Text"/>
    <w:basedOn w:val="Normaallaad"/>
    <w:pPr>
      <w:spacing w:after="140" w:line="276" w:lineRule="auto"/>
    </w:pPr>
  </w:style>
  <w:style w:type="paragraph" w:styleId="Loend">
    <w:name w:val="List"/>
    <w:basedOn w:val="Kehatekst"/>
    <w:rPr>
      <w:rFonts w:cs="Lohit Devanagari"/>
    </w:rPr>
  </w:style>
  <w:style w:type="paragraph" w:styleId="Pealdis">
    <w:name w:val="caption"/>
    <w:basedOn w:val="Normaallaad"/>
    <w:qFormat/>
    <w:pPr>
      <w:suppressLineNumbers/>
      <w:spacing w:before="120" w:after="120"/>
    </w:pPr>
    <w:rPr>
      <w:rFonts w:cs="Lohit Devanagari"/>
      <w:i/>
      <w:iCs/>
      <w:sz w:val="24"/>
      <w:szCs w:val="24"/>
    </w:rPr>
  </w:style>
  <w:style w:type="paragraph" w:customStyle="1" w:styleId="Index">
    <w:name w:val="Index"/>
    <w:basedOn w:val="Normaallaad"/>
    <w:qFormat/>
    <w:pPr>
      <w:suppressLineNumbers/>
    </w:pPr>
    <w:rPr>
      <w:rFonts w:cs="Lohit Devanagari"/>
    </w:rPr>
  </w:style>
  <w:style w:type="paragraph" w:customStyle="1" w:styleId="Default">
    <w:name w:val="Default"/>
    <w:qFormat/>
    <w:rsid w:val="00CA3274"/>
    <w:pPr>
      <w:suppressAutoHyphens/>
    </w:pPr>
    <w:rPr>
      <w:rFonts w:ascii="Times New Roman" w:eastAsia="Calibri" w:hAnsi="Times New Roman" w:cs="Times New Roman"/>
      <w:color w:val="000000"/>
      <w:sz w:val="24"/>
      <w:szCs w:val="24"/>
    </w:rPr>
  </w:style>
  <w:style w:type="paragraph" w:styleId="Loendilik">
    <w:name w:val="List Paragraph"/>
    <w:basedOn w:val="Normaallaad"/>
    <w:uiPriority w:val="34"/>
    <w:qFormat/>
    <w:rsid w:val="00CA3274"/>
    <w:pPr>
      <w:spacing w:after="200" w:line="276" w:lineRule="auto"/>
      <w:ind w:left="720"/>
      <w:contextualSpacing/>
    </w:pPr>
  </w:style>
  <w:style w:type="paragraph" w:styleId="Kommentaaritekst">
    <w:name w:val="annotation text"/>
    <w:basedOn w:val="Normaallaad"/>
    <w:link w:val="KommentaaritekstMrk"/>
    <w:uiPriority w:val="99"/>
    <w:unhideWhenUsed/>
    <w:qFormat/>
    <w:rsid w:val="006C3F06"/>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6C3F06"/>
    <w:rPr>
      <w:b/>
      <w:bCs/>
    </w:rPr>
  </w:style>
  <w:style w:type="paragraph" w:styleId="Jutumullitekst">
    <w:name w:val="Balloon Text"/>
    <w:basedOn w:val="Normaallaad"/>
    <w:link w:val="JutumullitekstMrk"/>
    <w:uiPriority w:val="99"/>
    <w:semiHidden/>
    <w:unhideWhenUsed/>
    <w:qFormat/>
    <w:rsid w:val="006C3F06"/>
    <w:pPr>
      <w:spacing w:after="0" w:line="240" w:lineRule="auto"/>
    </w:pPr>
    <w:rPr>
      <w:rFonts w:ascii="Segoe UI" w:hAnsi="Segoe UI" w:cs="Segoe UI"/>
      <w:sz w:val="18"/>
      <w:szCs w:val="18"/>
    </w:rPr>
  </w:style>
  <w:style w:type="paragraph" w:customStyle="1" w:styleId="esimenetase">
    <w:name w:val="esimene tase"/>
    <w:basedOn w:val="Normaallaad"/>
    <w:qFormat/>
    <w:rsid w:val="00534702"/>
    <w:pPr>
      <w:spacing w:after="0" w:line="240" w:lineRule="auto"/>
    </w:pPr>
    <w:rPr>
      <w:rFonts w:ascii="Times New Roman" w:eastAsia="Times New Roman" w:hAnsi="Times New Roman" w:cs="Times New Roman"/>
      <w:sz w:val="24"/>
      <w:szCs w:val="24"/>
    </w:rPr>
  </w:style>
  <w:style w:type="paragraph" w:customStyle="1" w:styleId="teinetase">
    <w:name w:val="teine tase"/>
    <w:basedOn w:val="Normaallaad"/>
    <w:qFormat/>
    <w:rsid w:val="00534702"/>
    <w:pPr>
      <w:spacing w:after="0" w:line="240" w:lineRule="auto"/>
    </w:pPr>
    <w:rPr>
      <w:rFonts w:ascii="Times New Roman" w:eastAsia="Times New Roman" w:hAnsi="Times New Roman" w:cs="Times New Roman"/>
      <w:sz w:val="24"/>
      <w:szCs w:val="24"/>
    </w:rPr>
  </w:style>
  <w:style w:type="paragraph" w:customStyle="1" w:styleId="kolmastase">
    <w:name w:val="kolmas tase"/>
    <w:basedOn w:val="Normaallaad"/>
    <w:qFormat/>
    <w:rsid w:val="00534702"/>
    <w:pPr>
      <w:spacing w:after="0" w:line="240" w:lineRule="auto"/>
    </w:pPr>
    <w:rPr>
      <w:rFonts w:ascii="Times New Roman" w:eastAsia="Times New Roman" w:hAnsi="Times New Roman" w:cs="Times New Roman"/>
      <w:sz w:val="24"/>
      <w:szCs w:val="24"/>
    </w:rPr>
  </w:style>
  <w:style w:type="paragraph" w:styleId="Redaktsioon">
    <w:name w:val="Revision"/>
    <w:uiPriority w:val="99"/>
    <w:semiHidden/>
    <w:qFormat/>
    <w:rsid w:val="00F02C51"/>
    <w:pPr>
      <w:suppressAutoHyphens/>
    </w:pPr>
    <w:rPr>
      <w:sz w:val="22"/>
    </w:rPr>
  </w:style>
  <w:style w:type="paragraph" w:customStyle="1" w:styleId="HeaderandFooter">
    <w:name w:val="Header and Footer"/>
    <w:basedOn w:val="Normaallaad"/>
    <w:qFormat/>
  </w:style>
  <w:style w:type="paragraph" w:styleId="Pis">
    <w:name w:val="header"/>
    <w:basedOn w:val="Normaallaad"/>
    <w:link w:val="PisMrk"/>
    <w:uiPriority w:val="99"/>
    <w:unhideWhenUsed/>
    <w:rsid w:val="00347805"/>
    <w:pPr>
      <w:tabs>
        <w:tab w:val="center" w:pos="4536"/>
        <w:tab w:val="right" w:pos="9072"/>
      </w:tabs>
      <w:spacing w:after="0" w:line="240" w:lineRule="auto"/>
    </w:pPr>
  </w:style>
  <w:style w:type="paragraph" w:styleId="Jalus">
    <w:name w:val="footer"/>
    <w:basedOn w:val="Normaallaad"/>
    <w:link w:val="JalusMrk"/>
    <w:uiPriority w:val="99"/>
    <w:unhideWhenUsed/>
    <w:rsid w:val="00347805"/>
    <w:pPr>
      <w:tabs>
        <w:tab w:val="center" w:pos="4536"/>
        <w:tab w:val="right" w:pos="9072"/>
      </w:tabs>
      <w:spacing w:after="0" w:line="240" w:lineRule="auto"/>
    </w:pPr>
  </w:style>
  <w:style w:type="paragraph" w:customStyle="1" w:styleId="TableContents">
    <w:name w:val="Table Contents"/>
    <w:basedOn w:val="Normaallaad"/>
    <w:qFormat/>
    <w:pPr>
      <w:suppressLineNumbers/>
    </w:pPr>
  </w:style>
  <w:style w:type="paragraph" w:customStyle="1" w:styleId="TableHeading">
    <w:name w:val="Table Heading"/>
    <w:basedOn w:val="TableContents"/>
    <w:qFormat/>
    <w:pPr>
      <w:jc w:val="center"/>
    </w:pPr>
    <w:rPr>
      <w:b/>
      <w:bCs/>
    </w:rPr>
  </w:style>
  <w:style w:type="table" w:styleId="Kontuurtabel">
    <w:name w:val="Table Grid"/>
    <w:basedOn w:val="Normaaltabel"/>
    <w:uiPriority w:val="39"/>
    <w:rsid w:val="00F1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F2421D"/>
    <w:rPr>
      <w:color w:val="0563C1" w:themeColor="hyperlink"/>
      <w:u w:val="single"/>
    </w:rPr>
  </w:style>
  <w:style w:type="character" w:styleId="Lahendamatamainimine">
    <w:name w:val="Unresolved Mention"/>
    <w:basedOn w:val="Liguvaikefont"/>
    <w:uiPriority w:val="99"/>
    <w:semiHidden/>
    <w:unhideWhenUsed/>
    <w:rsid w:val="00F2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hyperlink" Target="mailto:info@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B54647624DB4DB4ABFCD55A89AFF8" ma:contentTypeVersion="6" ma:contentTypeDescription="Create a new document." ma:contentTypeScope="" ma:versionID="6e4c8f936f1898af85674eff27aff7df">
  <xsd:schema xmlns:xsd="http://www.w3.org/2001/XMLSchema" xmlns:xs="http://www.w3.org/2001/XMLSchema" xmlns:p="http://schemas.microsoft.com/office/2006/metadata/properties" xmlns:ns2="983eb132-6e2e-4788-b764-0abe06499d08" xmlns:ns3="175cd9cc-977d-490c-a75d-ce169acf4e94" targetNamespace="http://schemas.microsoft.com/office/2006/metadata/properties" ma:root="true" ma:fieldsID="56219875bc754672a78d64c5d3114243" ns2:_="" ns3:_="">
    <xsd:import namespace="983eb132-6e2e-4788-b764-0abe06499d08"/>
    <xsd:import namespace="175cd9cc-977d-490c-a75d-ce169acf4e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cd9cc-977d-490c-a75d-ce169acf4e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95A69-8E67-4A7B-AD1E-6B7DB0F427B7}"/>
</file>

<file path=customXml/itemProps2.xml><?xml version="1.0" encoding="utf-8"?>
<ds:datastoreItem xmlns:ds="http://schemas.openxmlformats.org/officeDocument/2006/customXml" ds:itemID="{79E746F4-7148-4457-BD33-D6574EBC4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C7816-C6C2-402D-9FFD-2246DFA9C528}">
  <ds:schemaRefs>
    <ds:schemaRef ds:uri="http://schemas.openxmlformats.org/officeDocument/2006/bibliography"/>
  </ds:schemaRefs>
</ds:datastoreItem>
</file>

<file path=customXml/itemProps4.xml><?xml version="1.0" encoding="utf-8"?>
<ds:datastoreItem xmlns:ds="http://schemas.openxmlformats.org/officeDocument/2006/customXml" ds:itemID="{0D2367CF-2B96-41E4-AE36-8D70DC7AB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Maaeluministeerium</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Tõnis Tänav</dc:creator>
  <dc:description/>
  <cp:lastModifiedBy>Liina Eek</cp:lastModifiedBy>
  <cp:revision>3</cp:revision>
  <dcterms:created xsi:type="dcterms:W3CDTF">2024-04-22T07:56:00Z</dcterms:created>
  <dcterms:modified xsi:type="dcterms:W3CDTF">2024-04-22T07:58:00Z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Maaeluministeerium</vt:lpwstr>
  </property>
  <property fmtid="{D5CDD505-2E9C-101B-9397-08002B2CF9AE}" pid="4" name="ContentTypeId">
    <vt:lpwstr>0x0101003B8B54647624DB4DB4ABFCD55A89AFF8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