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1E6F" w:rsidRDefault="00E05DF1">
      <w:pPr>
        <w:ind w:firstLine="720"/>
        <w:jc w:val="center"/>
        <w:rPr>
          <w:b/>
          <w:smallCaps/>
        </w:rPr>
      </w:pPr>
      <w:r>
        <w:rPr>
          <w:b/>
          <w:smallCaps/>
        </w:rPr>
        <w:t>UURINGU LÄHTEÜLESANDE VORM</w:t>
      </w:r>
    </w:p>
    <w:p w14:paraId="00000003" w14:textId="77777777" w:rsidR="00D61E6F" w:rsidRDefault="00D61E6F">
      <w:pPr>
        <w:ind w:firstLine="360"/>
        <w:jc w:val="center"/>
        <w:rPr>
          <w:b/>
        </w:rPr>
      </w:pPr>
    </w:p>
    <w:tbl>
      <w:tblPr>
        <w:tblStyle w:val="1"/>
        <w:tblW w:w="90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tblGrid>
      <w:tr w:rsidR="00D61E6F" w14:paraId="4BDD386E" w14:textId="77777777">
        <w:tc>
          <w:tcPr>
            <w:tcW w:w="9075" w:type="dxa"/>
            <w:shd w:val="clear" w:color="auto" w:fill="D9D9D9"/>
          </w:tcPr>
          <w:p w14:paraId="00000004" w14:textId="77777777" w:rsidR="00D61E6F" w:rsidRDefault="00E05DF1" w:rsidP="00A24A61">
            <w:pPr>
              <w:ind w:left="0"/>
              <w:rPr>
                <w:b/>
              </w:rPr>
            </w:pPr>
            <w:r>
              <w:rPr>
                <w:b/>
              </w:rPr>
              <w:t>Uurimisteema</w:t>
            </w:r>
          </w:p>
        </w:tc>
      </w:tr>
      <w:tr w:rsidR="00D61E6F" w14:paraId="00CAAA82" w14:textId="77777777">
        <w:tc>
          <w:tcPr>
            <w:tcW w:w="9075" w:type="dxa"/>
          </w:tcPr>
          <w:p w14:paraId="00000007" w14:textId="3993531C" w:rsidR="00AB2F3B" w:rsidRDefault="005F1A32">
            <w:pPr>
              <w:ind w:left="0"/>
              <w:rPr>
                <w:b/>
              </w:rPr>
            </w:pPr>
            <w:r w:rsidRPr="005F1A32">
              <w:rPr>
                <w:b/>
              </w:rPr>
              <w:t>Vabatahtliku tegevuse arengud, nende seiramine ja koostöö soodustamine avaliku sektoriga</w:t>
            </w:r>
            <w:r>
              <w:rPr>
                <w:b/>
              </w:rPr>
              <w:t xml:space="preserve"> </w:t>
            </w:r>
          </w:p>
        </w:tc>
      </w:tr>
      <w:tr w:rsidR="00D61E6F" w14:paraId="79FBE8D5" w14:textId="77777777">
        <w:tc>
          <w:tcPr>
            <w:tcW w:w="9075" w:type="dxa"/>
            <w:shd w:val="clear" w:color="auto" w:fill="D9D9D9"/>
          </w:tcPr>
          <w:p w14:paraId="00000008" w14:textId="77777777" w:rsidR="00D61E6F" w:rsidRDefault="00E05DF1" w:rsidP="00A24A61">
            <w:pPr>
              <w:tabs>
                <w:tab w:val="left" w:pos="6686"/>
              </w:tabs>
              <w:ind w:left="0"/>
              <w:rPr>
                <w:b/>
              </w:rPr>
            </w:pPr>
            <w:r>
              <w:rPr>
                <w:b/>
              </w:rPr>
              <w:t>Lahendatavad probleemid</w:t>
            </w:r>
            <w:r>
              <w:rPr>
                <w:b/>
              </w:rPr>
              <w:tab/>
            </w:r>
          </w:p>
        </w:tc>
      </w:tr>
      <w:tr w:rsidR="00D61E6F" w14:paraId="5BFD6DF7" w14:textId="77777777">
        <w:tc>
          <w:tcPr>
            <w:tcW w:w="9075" w:type="dxa"/>
            <w:tcBorders>
              <w:bottom w:val="single" w:sz="4" w:space="0" w:color="000000"/>
            </w:tcBorders>
          </w:tcPr>
          <w:p w14:paraId="0000000B" w14:textId="5105D453" w:rsidR="00D61E6F" w:rsidRDefault="00E05DF1" w:rsidP="00A24A61">
            <w:pPr>
              <w:ind w:left="0"/>
            </w:pPr>
            <w:r>
              <w:t xml:space="preserve">Eesti inimeste kõrval on sidusa ja kaasava ühiskonna alustala kodanikuühiskond. Eestis on kokku </w:t>
            </w:r>
            <w:r w:rsidR="00BA4030">
              <w:t xml:space="preserve">24 345 </w:t>
            </w:r>
            <w:r>
              <w:t>mittetulundusühendust</w:t>
            </w:r>
            <w:r w:rsidR="00BA4030">
              <w:rPr>
                <w:rStyle w:val="Allmrkuseviide"/>
              </w:rPr>
              <w:footnoteReference w:id="2"/>
            </w:r>
            <w:r>
              <w:t xml:space="preserve"> ja vabatahtlikus tegevuses on osalenud 49% inimes</w:t>
            </w:r>
            <w:r w:rsidR="00BA4030">
              <w:t>test</w:t>
            </w:r>
            <w:r w:rsidR="00BA4030" w:rsidRPr="00BA4030">
              <w:rPr>
                <w:vertAlign w:val="superscript"/>
              </w:rPr>
              <w:t>2</w:t>
            </w:r>
            <w:r>
              <w:t xml:space="preserve">. Selleks, et inimestel oleks piisavalt mitmekülgseid võimalusi ühiskondlikus ja kogukondlikus elus kaasa lüüa, on “Sidusa Eesti arengukavas 2021–2030” plaanitud toetavaid tegevusi nii inimeste aktiivsuse kui </w:t>
            </w:r>
            <w:r w:rsidR="00554B0A">
              <w:t xml:space="preserve">ka </w:t>
            </w:r>
            <w:r>
              <w:t>kogukondade ja vabaühenduste võimekuse suurendamiseks. Selleks, et kodanikuühiskonna ja vabatahtliku tegevuse valdkonda süsteemselt ja tõenduspõhiselt arendada, on vajalik lahendada allolevad probleemid.</w:t>
            </w:r>
          </w:p>
          <w:p w14:paraId="0000000C" w14:textId="77777777" w:rsidR="00D61E6F" w:rsidRDefault="00D61E6F">
            <w:pPr>
              <w:ind w:firstLine="360"/>
              <w:rPr>
                <w:i/>
              </w:rPr>
            </w:pPr>
          </w:p>
          <w:p w14:paraId="0000000D" w14:textId="2D18CCB7" w:rsidR="00D61E6F" w:rsidRDefault="00E05DF1">
            <w:pPr>
              <w:numPr>
                <w:ilvl w:val="0"/>
                <w:numId w:val="4"/>
              </w:numPr>
            </w:pPr>
            <w:r>
              <w:rPr>
                <w:b/>
              </w:rPr>
              <w:t xml:space="preserve">Puudub terviklik seiremetoodika </w:t>
            </w:r>
            <w:r w:rsidR="00CF3836">
              <w:rPr>
                <w:b/>
              </w:rPr>
              <w:t xml:space="preserve">vabaühenduste </w:t>
            </w:r>
            <w:r>
              <w:rPr>
                <w:b/>
              </w:rPr>
              <w:t xml:space="preserve">ja </w:t>
            </w:r>
            <w:r w:rsidR="00CF3836">
              <w:rPr>
                <w:b/>
              </w:rPr>
              <w:t xml:space="preserve">vabatahtlike </w:t>
            </w:r>
            <w:r>
              <w:rPr>
                <w:b/>
              </w:rPr>
              <w:t>tegevuse ning arengu hindamiseks</w:t>
            </w:r>
          </w:p>
          <w:p w14:paraId="0000000E" w14:textId="2A4A6000" w:rsidR="00D61E6F" w:rsidRDefault="00E05DF1">
            <w:pPr>
              <w:ind w:left="720"/>
            </w:pPr>
            <w:r>
              <w:t>Eestis on “Sidusa Eesti 2021–2030” arengukava näol olemas visioon kaasavast ühiskonnast ja sellest, kuidas inimestel on mitmekesised võimalused osaleda otsuste tegemisel ja aidata kaasa ühiskonna arengule. Eesti elanike ühiskondlik aktiivsus on aluseks ühistegevusele ja tugevate kogukondade kujunemisele. Visiooni saavutamise hindamiseks on arengukava tasandil seatud mõõdikud (</w:t>
            </w:r>
            <w:r w:rsidR="00554B0A">
              <w:t xml:space="preserve">sh: </w:t>
            </w:r>
            <w:r>
              <w:t>rahulolu elanike kaasamisega kohalikus omavalitsuses</w:t>
            </w:r>
            <w:r w:rsidR="00554B0A">
              <w:t>;</w:t>
            </w:r>
            <w:r w:rsidR="005F1A32">
              <w:t xml:space="preserve"> </w:t>
            </w:r>
            <w:r>
              <w:t>vabatahtlikus tegevuses osalemise määr</w:t>
            </w:r>
            <w:r w:rsidR="00554B0A">
              <w:t>;</w:t>
            </w:r>
            <w:r w:rsidR="005F1A32">
              <w:t xml:space="preserve"> </w:t>
            </w:r>
            <w:r>
              <w:t xml:space="preserve">osakaal elanikest, kes tunnevad, et neil ei ole võimalust mõjutada ühiskonda ning Eesti vabaühenduste elujõulisuse indeks), kuid need on üldised ega anna terviklikku vaadet valdkonna arengust. </w:t>
            </w:r>
          </w:p>
          <w:p w14:paraId="0000000F" w14:textId="77777777" w:rsidR="00D61E6F" w:rsidRDefault="00D61E6F">
            <w:pPr>
              <w:ind w:left="720"/>
            </w:pPr>
          </w:p>
          <w:p w14:paraId="00000010" w14:textId="049BD4B9" w:rsidR="00D61E6F" w:rsidRDefault="00E05DF1">
            <w:pPr>
              <w:ind w:left="720"/>
            </w:pPr>
            <w:r>
              <w:t>Olulisi lünki on täidetud üksikute ebaregulaarsete uuringutega, nagu nt viimati “Vabatahtlikus tegevuses osalemise uuring 2019”</w:t>
            </w:r>
            <w:r>
              <w:rPr>
                <w:vertAlign w:val="superscript"/>
              </w:rPr>
              <w:footnoteReference w:id="3"/>
            </w:r>
            <w:r>
              <w:t>, milles analüüsiti vabatahtliku tegevuse olukorda Eestis, muutusi viimase viie aasta jooksul ja nende võimalikke põhjusi, või “Kodanikuühiskonna arengukava mõjude vahehindamine”</w:t>
            </w:r>
            <w:r>
              <w:rPr>
                <w:vertAlign w:val="superscript"/>
              </w:rPr>
              <w:footnoteReference w:id="4"/>
            </w:r>
            <w:r>
              <w:t xml:space="preserve"> 2019. aastal, kus anti ülevaade vabaühenduste tegevuse hetkeseisust ja analüüsiti vabaühenduste rolle Eestis. Samuti on seni abiks olnud rahvusvahelised uuringud, näiteks Ameerika Ühendriikide Arengukoostöö Agentuuri (USAID) läbi viidud kodanikuühenduste elujõulisuse indeks, mida 2023. aastast enam Eestis ei </w:t>
            </w:r>
            <w:r w:rsidR="00554B0A">
              <w:t>mõõdeta.</w:t>
            </w:r>
          </w:p>
          <w:p w14:paraId="00000011" w14:textId="77777777" w:rsidR="00D61E6F" w:rsidRDefault="00D61E6F">
            <w:pPr>
              <w:ind w:left="720"/>
            </w:pPr>
          </w:p>
          <w:p w14:paraId="00000012" w14:textId="77777777" w:rsidR="00D61E6F" w:rsidRDefault="00E05DF1">
            <w:pPr>
              <w:numPr>
                <w:ilvl w:val="0"/>
                <w:numId w:val="4"/>
              </w:numPr>
            </w:pPr>
            <w:r>
              <w:rPr>
                <w:b/>
              </w:rPr>
              <w:t>Puudub ülevaade arengusuundumustest Eesti elanike osalemises vabatahtlikus tegevuses ning põhjustest nende muutuste taga</w:t>
            </w:r>
          </w:p>
          <w:p w14:paraId="00000013" w14:textId="39E8ED55" w:rsidR="00D61E6F" w:rsidRDefault="00E05DF1">
            <w:pPr>
              <w:ind w:left="720"/>
            </w:pPr>
            <w:r>
              <w:t>Viimane uuring</w:t>
            </w:r>
            <w:r w:rsidR="00554B0A">
              <w:t>, mis</w:t>
            </w:r>
            <w:r>
              <w:t xml:space="preserve"> analüüsis Eesti elanike osalemist vabatahtlikus tegevuses avaldati 2019. aastal ja käsitles arenguid 2018. aasta kohta</w:t>
            </w:r>
            <w:r>
              <w:rPr>
                <w:vertAlign w:val="superscript"/>
              </w:rPr>
              <w:t>1</w:t>
            </w:r>
            <w:r>
              <w:t>. Seega puudub täna teadmine, kas ja kus suunas on vabatahtlik tegevus arenenud 2018. aastaga võrreldes, arvestades ka vabatahtlike panustamist COVID</w:t>
            </w:r>
            <w:r w:rsidR="00755F29">
              <w:t xml:space="preserve">i </w:t>
            </w:r>
            <w:r>
              <w:t>ja Ukraina sõjapõgenikega kaasnenud kriiside</w:t>
            </w:r>
            <w:r w:rsidR="00755F29">
              <w:t xml:space="preserve"> leevendamis</w:t>
            </w:r>
            <w:r>
              <w:t xml:space="preserve">se. Oluline on mõista, kas 2018. aastal välja toodud trendid on jätkunud või mitte. </w:t>
            </w:r>
            <w:r w:rsidR="00CC5FB1">
              <w:t xml:space="preserve">Näiteks on märgata </w:t>
            </w:r>
            <w:r>
              <w:t>suundumust, et nii vanemaealiste, noorte kui ka eesti keelest erineva emakeelega inimeste hulgas on soov vabatahtlikuna panustada suurem kui senine tegelik osalus</w:t>
            </w:r>
            <w:r w:rsidR="00CC5FB1">
              <w:rPr>
                <w:rStyle w:val="Allmrkuseviide"/>
              </w:rPr>
              <w:footnoteReference w:id="5"/>
            </w:r>
            <w:r>
              <w:t>.</w:t>
            </w:r>
          </w:p>
          <w:p w14:paraId="00000014" w14:textId="77777777" w:rsidR="00D61E6F" w:rsidRDefault="00D61E6F">
            <w:pPr>
              <w:ind w:left="720"/>
            </w:pPr>
          </w:p>
          <w:p w14:paraId="00000015" w14:textId="3AEF7E9F" w:rsidR="00D61E6F" w:rsidRDefault="00E05DF1" w:rsidP="005F1A32">
            <w:pPr>
              <w:pStyle w:val="Taandegakehatekst"/>
            </w:pPr>
            <w:r>
              <w:t xml:space="preserve">Ühiskonna ees seisvad väljakutsed nagu vananev elanikkond, valmisolek kriisideks, sõjalised konfliktid ja pinged maailmas, on esile tõstnud vajaduse elanike </w:t>
            </w:r>
            <w:r>
              <w:lastRenderedPageBreak/>
              <w:t>vabatahtlikus tegevuses osalemist</w:t>
            </w:r>
            <w:r w:rsidR="00DD46A4">
              <w:t>, sh tugitegevuste elluviimist,</w:t>
            </w:r>
            <w:r>
              <w:t xml:space="preserve"> suurendavate poliitikameetmete rakendamiseks. Selleks, et tõhusamalt oma tegevusi vabatahtlike</w:t>
            </w:r>
            <w:r w:rsidR="00DD46A4">
              <w:t>ga</w:t>
            </w:r>
            <w:r>
              <w:t xml:space="preserve"> </w:t>
            </w:r>
            <w:r w:rsidR="00DD46A4">
              <w:t xml:space="preserve">koostöös </w:t>
            </w:r>
            <w:r>
              <w:t xml:space="preserve">suunata, on </w:t>
            </w:r>
            <w:r w:rsidR="00755F29">
              <w:t xml:space="preserve">riigil </w:t>
            </w:r>
            <w:r>
              <w:t>vaja mõista vabatahtlikus tegevuses osalemisega seotud võtmetegureid.</w:t>
            </w:r>
          </w:p>
          <w:p w14:paraId="00000016" w14:textId="77777777" w:rsidR="00D61E6F" w:rsidRDefault="00D61E6F">
            <w:pPr>
              <w:ind w:left="720"/>
            </w:pPr>
          </w:p>
          <w:p w14:paraId="00000017" w14:textId="02701BC8" w:rsidR="00D61E6F" w:rsidRDefault="00E05DF1" w:rsidP="005F1A32">
            <w:pPr>
              <w:pStyle w:val="Taandegakehatekst"/>
            </w:pPr>
            <w:r>
              <w:t xml:space="preserve">Kui meil ei ole teadmist ja mõistmist, milleks on Eesti elanikud valmis ja milleks mitte ning milline on Eesti kodanikuühiskond, ei ole poliitikakujundajatel võimalik tõenduspõhiselt planeerida sekkumisi, mis kaasaksid vabatahtlikke piisaval määral ja soovitud viisidel ning arvestaksid ühiskonna ootustega. </w:t>
            </w:r>
          </w:p>
          <w:p w14:paraId="00000018" w14:textId="77777777" w:rsidR="00D61E6F" w:rsidRDefault="00D61E6F">
            <w:pPr>
              <w:ind w:left="720"/>
            </w:pPr>
          </w:p>
          <w:p w14:paraId="00000019" w14:textId="286C8096" w:rsidR="00D61E6F" w:rsidRDefault="00E05DF1">
            <w:pPr>
              <w:numPr>
                <w:ilvl w:val="0"/>
                <w:numId w:val="4"/>
              </w:numPr>
              <w:rPr>
                <w:b/>
              </w:rPr>
            </w:pPr>
            <w:r>
              <w:rPr>
                <w:b/>
              </w:rPr>
              <w:t>Puudub ühtne arusaam, mil viisil saaks ja võiks rii</w:t>
            </w:r>
            <w:r w:rsidRPr="00531BA4">
              <w:rPr>
                <w:b/>
              </w:rPr>
              <w:t xml:space="preserve">k poliitikakujundamisel ja elluviimisel </w:t>
            </w:r>
            <w:r w:rsidR="00DD46A4" w:rsidRPr="00531BA4">
              <w:rPr>
                <w:b/>
              </w:rPr>
              <w:t xml:space="preserve">rakendada </w:t>
            </w:r>
            <w:r w:rsidRPr="00531BA4">
              <w:rPr>
                <w:b/>
              </w:rPr>
              <w:t>vabatahtlikke ja vabaühendusi ning millised on teadmispõhised parimad praktikad</w:t>
            </w:r>
          </w:p>
          <w:p w14:paraId="0000001A" w14:textId="6EB114A0" w:rsidR="00D61E6F" w:rsidRDefault="00E05DF1">
            <w:pPr>
              <w:ind w:left="720"/>
            </w:pPr>
            <w:r>
              <w:t xml:space="preserve">Eestis ei ole kogukondlik ja vabatahtlik tegevus eraldi seadusega reguleeritud (vajalikke aspekte on käsitletud erinevates seadustes ja määrustes, nt abipolitseinike ja vabatahtlike päästjate puhul). Avaliku sektori üha olulisem </w:t>
            </w:r>
            <w:r w:rsidR="002141B6">
              <w:t xml:space="preserve">vajadus kaasata </w:t>
            </w:r>
            <w:r>
              <w:t>vabatahtlik</w:t>
            </w:r>
            <w:r w:rsidR="002141B6">
              <w:t xml:space="preserve">ke </w:t>
            </w:r>
            <w:r>
              <w:t xml:space="preserve">ning mõjukamate vabaühenduste professionaliseerumine võib endaga kaasa tuua aina suuremahulisema bürokraatia, mis võib kokkuvõttes vabatahtlike </w:t>
            </w:r>
            <w:r w:rsidR="002141B6">
              <w:t xml:space="preserve">laiemat kaasamist </w:t>
            </w:r>
            <w:r>
              <w:t>hoopis pärssida. Vabatahtliku tegevuse arendamist kogukonna tasandil tuleks aga igati soosida ja soodustada.</w:t>
            </w:r>
          </w:p>
          <w:p w14:paraId="0000001B" w14:textId="77777777" w:rsidR="00D61E6F" w:rsidRDefault="00D61E6F">
            <w:pPr>
              <w:ind w:left="720"/>
            </w:pPr>
          </w:p>
          <w:p w14:paraId="7D4A8252" w14:textId="3D5E3F1D" w:rsidR="00B50B80" w:rsidRDefault="00E05DF1" w:rsidP="00EF3D24">
            <w:pPr>
              <w:ind w:left="720"/>
            </w:pPr>
            <w:r>
              <w:t>Kogukond on asendamatu kriisides ja teatud ressursside katkestuse korral hakkama saamiseks</w:t>
            </w:r>
            <w:r>
              <w:rPr>
                <w:vertAlign w:val="superscript"/>
              </w:rPr>
              <w:footnoteReference w:id="6"/>
            </w:r>
            <w:r>
              <w:t xml:space="preserve">. Vabatahtlikud ja vabaühendused toovad kaasa lisaväärtust oma teadmiste, kogemuste ja ressursside kaudu. </w:t>
            </w:r>
            <w:r w:rsidR="00D46B85" w:rsidRPr="00D46B85">
              <w:t>Nende kaasamine võimaldab riigil ressursse tõhusamalt kasutada, rakendades kodanikuühiskonna potentsiaali probleemide ennetamisel ja lahendamisel.</w:t>
            </w:r>
          </w:p>
          <w:p w14:paraId="72D511F1" w14:textId="77777777" w:rsidR="00B50B80" w:rsidRDefault="00B50B80" w:rsidP="00EF3D24">
            <w:pPr>
              <w:ind w:left="720"/>
            </w:pPr>
          </w:p>
          <w:p w14:paraId="2133B7FD" w14:textId="57A0D8A7" w:rsidR="00EF3D24" w:rsidRDefault="00187476" w:rsidP="00EF3D24">
            <w:pPr>
              <w:ind w:left="720"/>
            </w:pPr>
            <w:r>
              <w:rPr>
                <w:color w:val="000000"/>
              </w:rPr>
              <w:t>Kogukonna tugitegevused on vaimse tervise püramiidis</w:t>
            </w:r>
            <w:r w:rsidR="009E14BD">
              <w:rPr>
                <w:rStyle w:val="Allmrkuseviide"/>
                <w:color w:val="000000"/>
              </w:rPr>
              <w:footnoteReference w:id="7"/>
            </w:r>
            <w:r>
              <w:rPr>
                <w:color w:val="000000"/>
              </w:rPr>
              <w:t xml:space="preserve"> kiht, mida katab suures osas vabatahtlik tegevus. </w:t>
            </w:r>
            <w:r w:rsidR="00004506" w:rsidRPr="00004506">
              <w:rPr>
                <w:color w:val="000000"/>
              </w:rPr>
              <w:t>Kogukonna tugitegevused</w:t>
            </w:r>
            <w:r>
              <w:rPr>
                <w:color w:val="000000"/>
              </w:rPr>
              <w:t xml:space="preserve"> </w:t>
            </w:r>
            <w:r w:rsidR="00004506" w:rsidRPr="00004506">
              <w:rPr>
                <w:color w:val="000000"/>
              </w:rPr>
              <w:t>toetavad kohalikul tasandil heaolu edendamist ja elukeskkonna arendamist.</w:t>
            </w:r>
            <w:r w:rsidR="00004506">
              <w:t xml:space="preserve"> </w:t>
            </w:r>
            <w:proofErr w:type="spellStart"/>
            <w:r w:rsidR="00EF3D24">
              <w:rPr>
                <w:color w:val="000000"/>
              </w:rPr>
              <w:t>Kogukondlikke</w:t>
            </w:r>
            <w:proofErr w:type="spellEnd"/>
            <w:r w:rsidR="00EF3D24">
              <w:rPr>
                <w:color w:val="000000"/>
              </w:rPr>
              <w:t xml:space="preserve"> tugitegevus</w:t>
            </w:r>
            <w:r w:rsidR="009E14BD">
              <w:rPr>
                <w:color w:val="000000"/>
              </w:rPr>
              <w:t>te</w:t>
            </w:r>
            <w:r w:rsidR="00EF3D24">
              <w:rPr>
                <w:color w:val="000000"/>
              </w:rPr>
              <w:t xml:space="preserve">  tegevusulatust ja tegevuse kestust on keeruline kindlaks määrata. </w:t>
            </w:r>
            <w:r w:rsidR="00B50B80">
              <w:rPr>
                <w:color w:val="000000"/>
              </w:rPr>
              <w:t>Lisaks võib m</w:t>
            </w:r>
            <w:r w:rsidR="00EF3D24">
              <w:rPr>
                <w:color w:val="000000"/>
              </w:rPr>
              <w:t xml:space="preserve">ittetulundusühingute või sihtasutuste eestvedamisega kaasneda oht, et ei suudeta tagada jätkusuutlikke teenuseid, tugitegevusi, kuna neid on ellu viidud projektidena, nende rahastamine ei ole pärast projekti lõppemist </w:t>
            </w:r>
            <w:r w:rsidR="00B50B80">
              <w:rPr>
                <w:color w:val="000000"/>
              </w:rPr>
              <w:t xml:space="preserve">pahatihti </w:t>
            </w:r>
            <w:r w:rsidR="00EF3D24">
              <w:rPr>
                <w:color w:val="000000"/>
              </w:rPr>
              <w:t>tagatud ning pelgalt vabatahtliku tegevusega ei saavutata vajadustele vastavat teenuste mahtu ega piirkondlikku kaetust.</w:t>
            </w:r>
          </w:p>
          <w:p w14:paraId="0000001C" w14:textId="58263502" w:rsidR="00D61E6F" w:rsidRDefault="00D61E6F" w:rsidP="00BB48DD"/>
          <w:p w14:paraId="4C6A288F" w14:textId="09CDDC91" w:rsidR="00141FAD" w:rsidRDefault="00A2730E" w:rsidP="00AB2F3B">
            <w:pPr>
              <w:ind w:left="720"/>
            </w:pPr>
            <w:r>
              <w:t xml:space="preserve">Puudu on ka ülevaade teiste riikide heade tavade kohta vabatahtlike tegevustest kohalikul tasandil ja sellest, kuidas on leitud tasakaal sellist tegevust innustava seesmise motivatsiooni ja </w:t>
            </w:r>
            <w:r w:rsidR="00AA7B72">
              <w:t>selle avaliku sektori poolse korraldamise vahel. Sellise tasakaalu leidmine ja institutsionaliseerimine on siiski väga oluline, et</w:t>
            </w:r>
            <w:r>
              <w:t xml:space="preserve"> </w:t>
            </w:r>
            <w:r w:rsidR="00AA7B72">
              <w:t xml:space="preserve">vähendada vabatahtlike pakutavate tugiteenuste </w:t>
            </w:r>
            <w:r>
              <w:t>ebastabiilsus</w:t>
            </w:r>
            <w:r w:rsidR="00AA7B72">
              <w:t xml:space="preserve">t ning suurendada nende teenuste piirkondlikku katvust. </w:t>
            </w:r>
          </w:p>
          <w:p w14:paraId="0000001E" w14:textId="45CCC1D5" w:rsidR="005A4B2E" w:rsidRDefault="005A4B2E" w:rsidP="003640E3">
            <w:pPr>
              <w:ind w:left="720"/>
            </w:pPr>
          </w:p>
        </w:tc>
      </w:tr>
      <w:tr w:rsidR="00D61E6F" w14:paraId="24707F30" w14:textId="77777777">
        <w:tc>
          <w:tcPr>
            <w:tcW w:w="9075" w:type="dxa"/>
            <w:shd w:val="clear" w:color="auto" w:fill="D9D9D9"/>
          </w:tcPr>
          <w:p w14:paraId="0000001F" w14:textId="77777777" w:rsidR="00D61E6F" w:rsidRDefault="00E05DF1" w:rsidP="00A24A61">
            <w:pPr>
              <w:tabs>
                <w:tab w:val="left" w:pos="2684"/>
              </w:tabs>
              <w:ind w:left="0"/>
              <w:rPr>
                <w:b/>
              </w:rPr>
            </w:pPr>
            <w:r>
              <w:rPr>
                <w:b/>
              </w:rPr>
              <w:lastRenderedPageBreak/>
              <w:t>Eesmärk</w:t>
            </w:r>
            <w:r>
              <w:rPr>
                <w:b/>
              </w:rPr>
              <w:tab/>
            </w:r>
          </w:p>
        </w:tc>
      </w:tr>
      <w:tr w:rsidR="00D61E6F" w14:paraId="0ACC21D8" w14:textId="77777777">
        <w:tc>
          <w:tcPr>
            <w:tcW w:w="9075" w:type="dxa"/>
            <w:shd w:val="clear" w:color="auto" w:fill="auto"/>
          </w:tcPr>
          <w:p w14:paraId="23CC6CCB" w14:textId="599B2B8B" w:rsidR="00CF3836" w:rsidRPr="00A456B9" w:rsidRDefault="00CF3836">
            <w:pPr>
              <w:ind w:left="0"/>
              <w:rPr>
                <w:b/>
                <w:bCs/>
                <w:iCs/>
              </w:rPr>
            </w:pPr>
            <w:r>
              <w:rPr>
                <w:iCs/>
              </w:rPr>
              <w:t xml:space="preserve">Uuringu eesmärk on </w:t>
            </w:r>
            <w:r w:rsidR="003D2646">
              <w:rPr>
                <w:iCs/>
              </w:rPr>
              <w:t>välja töötada</w:t>
            </w:r>
            <w:r>
              <w:rPr>
                <w:iCs/>
              </w:rPr>
              <w:t xml:space="preserve"> </w:t>
            </w:r>
            <w:r w:rsidRPr="00A456B9">
              <w:rPr>
                <w:b/>
                <w:bCs/>
                <w:iCs/>
              </w:rPr>
              <w:t>seiremetoodika kodanikuühiskonna arengu hindamiseks, analüüsides seejuures põhjalikumalt vabatahtlike tegevuse arengusuundumusi ning vabatahtlike ja vabaühenduste koostöövorme avaliku sektoriga.</w:t>
            </w:r>
          </w:p>
          <w:p w14:paraId="28FD2487" w14:textId="77777777" w:rsidR="00CF3836" w:rsidRDefault="00CF3836">
            <w:pPr>
              <w:ind w:left="0"/>
              <w:rPr>
                <w:i/>
              </w:rPr>
            </w:pPr>
          </w:p>
          <w:p w14:paraId="00000022" w14:textId="3457B09D" w:rsidR="00D61E6F" w:rsidRDefault="005F1A32">
            <w:pPr>
              <w:ind w:left="0"/>
            </w:pPr>
            <w:r>
              <w:lastRenderedPageBreak/>
              <w:t>U</w:t>
            </w:r>
            <w:r w:rsidR="00E05DF1">
              <w:t xml:space="preserve">uringu </w:t>
            </w:r>
            <w:r w:rsidR="00CF3836">
              <w:t>täpsemad e</w:t>
            </w:r>
            <w:r w:rsidR="00E05DF1">
              <w:t>esmär</w:t>
            </w:r>
            <w:r w:rsidR="00CF3836">
              <w:t>gid</w:t>
            </w:r>
            <w:r w:rsidR="00E05DF1">
              <w:t xml:space="preserve"> on:</w:t>
            </w:r>
          </w:p>
          <w:p w14:paraId="00000023" w14:textId="6DAD6290" w:rsidR="00D61E6F" w:rsidRDefault="003D2646">
            <w:pPr>
              <w:numPr>
                <w:ilvl w:val="0"/>
                <w:numId w:val="10"/>
              </w:numPr>
              <w:pBdr>
                <w:top w:val="nil"/>
                <w:left w:val="nil"/>
                <w:bottom w:val="nil"/>
                <w:right w:val="nil"/>
                <w:between w:val="nil"/>
              </w:pBdr>
              <w:rPr>
                <w:color w:val="000000"/>
              </w:rPr>
            </w:pPr>
            <w:r>
              <w:rPr>
                <w:color w:val="000000"/>
              </w:rPr>
              <w:t>välja töötada</w:t>
            </w:r>
            <w:r w:rsidR="00E05DF1">
              <w:rPr>
                <w:color w:val="000000"/>
              </w:rPr>
              <w:t xml:space="preserve"> seiremetoodika </w:t>
            </w:r>
            <w:r w:rsidR="00CF3836">
              <w:rPr>
                <w:color w:val="000000"/>
              </w:rPr>
              <w:t>vabaühenduste</w:t>
            </w:r>
            <w:r w:rsidR="00555573">
              <w:rPr>
                <w:color w:val="000000"/>
              </w:rPr>
              <w:t xml:space="preserve"> ja vabatahtlike tegevuse arengu</w:t>
            </w:r>
            <w:r w:rsidR="00E05DF1">
              <w:rPr>
                <w:color w:val="000000"/>
              </w:rPr>
              <w:t xml:space="preserve"> hindamiseks, sh viia läbi pilootseire ja valideerida metoodika;</w:t>
            </w:r>
          </w:p>
          <w:p w14:paraId="00000024" w14:textId="707411E9" w:rsidR="00D61E6F" w:rsidRDefault="00E05DF1">
            <w:pPr>
              <w:numPr>
                <w:ilvl w:val="0"/>
                <w:numId w:val="10"/>
              </w:numPr>
              <w:pBdr>
                <w:top w:val="nil"/>
                <w:left w:val="nil"/>
                <w:bottom w:val="nil"/>
                <w:right w:val="nil"/>
                <w:between w:val="nil"/>
              </w:pBdr>
              <w:rPr>
                <w:color w:val="000000"/>
              </w:rPr>
            </w:pPr>
            <w:r>
              <w:rPr>
                <w:color w:val="000000"/>
              </w:rPr>
              <w:t xml:space="preserve">analüüsida arengusuundumusi </w:t>
            </w:r>
            <w:r w:rsidR="00004506">
              <w:rPr>
                <w:color w:val="000000"/>
              </w:rPr>
              <w:t xml:space="preserve">vabatahtlike </w:t>
            </w:r>
            <w:r>
              <w:rPr>
                <w:color w:val="000000"/>
              </w:rPr>
              <w:t xml:space="preserve">tegevuses </w:t>
            </w:r>
            <w:r w:rsidR="004061BA">
              <w:rPr>
                <w:color w:val="000000"/>
              </w:rPr>
              <w:t xml:space="preserve">Eestis </w:t>
            </w:r>
            <w:r>
              <w:rPr>
                <w:color w:val="000000"/>
              </w:rPr>
              <w:t xml:space="preserve">viimasel </w:t>
            </w:r>
            <w:r w:rsidR="00D47002">
              <w:rPr>
                <w:color w:val="000000"/>
              </w:rPr>
              <w:t xml:space="preserve">viiel </w:t>
            </w:r>
            <w:r>
              <w:rPr>
                <w:color w:val="000000"/>
              </w:rPr>
              <w:t>aastal;</w:t>
            </w:r>
          </w:p>
          <w:p w14:paraId="00000025" w14:textId="2375BA80" w:rsidR="00555573" w:rsidRPr="00CF3836" w:rsidRDefault="00E05DF1" w:rsidP="00CF3836">
            <w:pPr>
              <w:numPr>
                <w:ilvl w:val="0"/>
                <w:numId w:val="10"/>
              </w:numPr>
              <w:pBdr>
                <w:top w:val="nil"/>
                <w:left w:val="nil"/>
                <w:bottom w:val="nil"/>
                <w:right w:val="nil"/>
                <w:between w:val="nil"/>
              </w:pBdr>
              <w:rPr>
                <w:color w:val="000000"/>
              </w:rPr>
            </w:pPr>
            <w:r>
              <w:rPr>
                <w:color w:val="000000"/>
              </w:rPr>
              <w:t>analüüsida vabatahtlike</w:t>
            </w:r>
            <w:r w:rsidR="003D2646">
              <w:rPr>
                <w:color w:val="000000"/>
              </w:rPr>
              <w:t xml:space="preserve">, </w:t>
            </w:r>
            <w:r>
              <w:rPr>
                <w:color w:val="000000"/>
              </w:rPr>
              <w:t xml:space="preserve">vabaühenduste </w:t>
            </w:r>
            <w:r w:rsidR="003D2646">
              <w:rPr>
                <w:color w:val="000000"/>
              </w:rPr>
              <w:t xml:space="preserve">ja avaliku sektori </w:t>
            </w:r>
            <w:r w:rsidR="00EF3D24">
              <w:rPr>
                <w:color w:val="000000"/>
              </w:rPr>
              <w:t>koostöövorme</w:t>
            </w:r>
            <w:r w:rsidR="003D2646">
              <w:rPr>
                <w:color w:val="000000"/>
              </w:rPr>
              <w:t xml:space="preserve"> Eestis ja </w:t>
            </w:r>
            <w:r w:rsidR="003D2646" w:rsidRPr="003B2F3C">
              <w:rPr>
                <w:color w:val="000000"/>
              </w:rPr>
              <w:t>välisriikides ning teha soovitused Eestile</w:t>
            </w:r>
            <w:r w:rsidR="00143644">
              <w:rPr>
                <w:color w:val="000000"/>
              </w:rPr>
              <w:t xml:space="preserve"> </w:t>
            </w:r>
            <w:r w:rsidR="003D2646" w:rsidRPr="003B2F3C">
              <w:rPr>
                <w:color w:val="000000"/>
              </w:rPr>
              <w:t xml:space="preserve">koostööpraktikate </w:t>
            </w:r>
            <w:r w:rsidR="003B2F3C">
              <w:rPr>
                <w:color w:val="000000"/>
              </w:rPr>
              <w:t>ülevõtmiseks</w:t>
            </w:r>
            <w:r w:rsidR="00880560" w:rsidRPr="003B2F3C">
              <w:t>.</w:t>
            </w:r>
            <w:r w:rsidR="005F1A32" w:rsidRPr="003B2F3C">
              <w:t xml:space="preserve"> </w:t>
            </w:r>
            <w:r w:rsidR="00FB0CC2" w:rsidRPr="003B2F3C">
              <w:rPr>
                <w:color w:val="000000"/>
              </w:rPr>
              <w:t>Analüüsi  läbivaks teemaks on heaolu ja turvalisus kogukondades ning selle kujundamine kogukonnaliikmete koostööpraktikate kaudu</w:t>
            </w:r>
            <w:r w:rsidR="003B2F3C" w:rsidRPr="003B2F3C">
              <w:rPr>
                <w:color w:val="000000"/>
              </w:rPr>
              <w:t>. Analüüsi</w:t>
            </w:r>
            <w:r w:rsidR="00FB0CC2" w:rsidRPr="003B2F3C">
              <w:rPr>
                <w:color w:val="000000"/>
              </w:rPr>
              <w:t xml:space="preserve"> fookuses</w:t>
            </w:r>
            <w:r w:rsidR="003B2F3C" w:rsidRPr="003B2F3C">
              <w:rPr>
                <w:color w:val="000000"/>
              </w:rPr>
              <w:t xml:space="preserve"> on</w:t>
            </w:r>
            <w:r w:rsidR="00FB0CC2" w:rsidRPr="003B2F3C">
              <w:rPr>
                <w:color w:val="000000"/>
              </w:rPr>
              <w:t xml:space="preserve"> kogukondlikud tugitegevused vaimse heaolu edendamiseks</w:t>
            </w:r>
            <w:r w:rsidR="003B2F3C" w:rsidRPr="003B2F3C">
              <w:rPr>
                <w:color w:val="000000"/>
              </w:rPr>
              <w:t xml:space="preserve"> ning</w:t>
            </w:r>
            <w:r w:rsidR="00FB0CC2" w:rsidRPr="003B2F3C">
              <w:rPr>
                <w:color w:val="000000"/>
              </w:rPr>
              <w:t xml:space="preserve"> kriisideks valmisolek</w:t>
            </w:r>
            <w:r w:rsidR="00877717">
              <w:rPr>
                <w:color w:val="000000"/>
              </w:rPr>
              <w:t>uks</w:t>
            </w:r>
            <w:r w:rsidR="00FB0CC2" w:rsidRPr="003B2F3C">
              <w:rPr>
                <w:color w:val="000000"/>
              </w:rPr>
              <w:t>.</w:t>
            </w:r>
          </w:p>
        </w:tc>
      </w:tr>
      <w:tr w:rsidR="00D61E6F" w14:paraId="543B00EF" w14:textId="77777777">
        <w:tc>
          <w:tcPr>
            <w:tcW w:w="9075" w:type="dxa"/>
            <w:shd w:val="clear" w:color="auto" w:fill="D9D9D9"/>
          </w:tcPr>
          <w:p w14:paraId="00000026" w14:textId="77777777" w:rsidR="00D61E6F" w:rsidRDefault="00E05DF1" w:rsidP="00A24A61">
            <w:pPr>
              <w:tabs>
                <w:tab w:val="left" w:pos="3684"/>
                <w:tab w:val="center" w:pos="4423"/>
              </w:tabs>
              <w:ind w:left="0"/>
              <w:rPr>
                <w:b/>
                <w:highlight w:val="lightGray"/>
              </w:rPr>
            </w:pPr>
            <w:r>
              <w:rPr>
                <w:b/>
                <w:highlight w:val="lightGray"/>
              </w:rPr>
              <w:lastRenderedPageBreak/>
              <w:t>Uurimis- ja arendusülesanded ning uurimisküsimused</w:t>
            </w:r>
          </w:p>
        </w:tc>
      </w:tr>
      <w:tr w:rsidR="00D61E6F" w14:paraId="234B8E2E" w14:textId="77777777">
        <w:tc>
          <w:tcPr>
            <w:tcW w:w="9075" w:type="dxa"/>
          </w:tcPr>
          <w:p w14:paraId="00000029" w14:textId="75FCBF8E" w:rsidR="00D61E6F" w:rsidRDefault="00B901C6" w:rsidP="00A24A61">
            <w:pPr>
              <w:pBdr>
                <w:top w:val="nil"/>
                <w:left w:val="nil"/>
                <w:bottom w:val="nil"/>
                <w:right w:val="nil"/>
                <w:between w:val="nil"/>
              </w:pBdr>
              <w:ind w:left="0"/>
              <w:rPr>
                <w:color w:val="000000"/>
              </w:rPr>
            </w:pPr>
            <w:r>
              <w:rPr>
                <w:b/>
              </w:rPr>
              <w:t xml:space="preserve">1. </w:t>
            </w:r>
            <w:r w:rsidR="00E05DF1">
              <w:rPr>
                <w:b/>
              </w:rPr>
              <w:t xml:space="preserve">Välja töötada seiremetoodika </w:t>
            </w:r>
            <w:r w:rsidR="00E05DF1">
              <w:rPr>
                <w:b/>
                <w:color w:val="000000"/>
              </w:rPr>
              <w:t xml:space="preserve">optimaalselt ja ressursitõhusalt </w:t>
            </w:r>
            <w:r w:rsidR="00CF3836" w:rsidRPr="00CF3836">
              <w:rPr>
                <w:b/>
                <w:color w:val="000000"/>
              </w:rPr>
              <w:t xml:space="preserve">vabaühenduste ja vabatahtlike tegevuse </w:t>
            </w:r>
            <w:r w:rsidR="00E05DF1">
              <w:rPr>
                <w:b/>
                <w:color w:val="000000"/>
              </w:rPr>
              <w:t>arengu</w:t>
            </w:r>
            <w:r w:rsidR="00E05DF1">
              <w:rPr>
                <w:b/>
              </w:rPr>
              <w:t xml:space="preserve"> seiramiseks</w:t>
            </w:r>
          </w:p>
          <w:p w14:paraId="0000002A" w14:textId="5B34A4CC" w:rsidR="00D61E6F" w:rsidRDefault="00E05DF1" w:rsidP="00B901C6">
            <w:pPr>
              <w:numPr>
                <w:ilvl w:val="0"/>
                <w:numId w:val="2"/>
              </w:numPr>
              <w:pBdr>
                <w:top w:val="nil"/>
                <w:left w:val="nil"/>
                <w:bottom w:val="nil"/>
                <w:right w:val="nil"/>
                <w:between w:val="nil"/>
              </w:pBdr>
              <w:rPr>
                <w:color w:val="000000"/>
              </w:rPr>
            </w:pPr>
            <w:r>
              <w:rPr>
                <w:color w:val="000000"/>
              </w:rPr>
              <w:t xml:space="preserve">Seiremetoodika olulisemad  </w:t>
            </w:r>
            <w:r w:rsidR="00A638EB">
              <w:rPr>
                <w:color w:val="000000"/>
              </w:rPr>
              <w:t xml:space="preserve">aspektid </w:t>
            </w:r>
            <w:r>
              <w:rPr>
                <w:color w:val="000000"/>
              </w:rPr>
              <w:t xml:space="preserve">on </w:t>
            </w:r>
            <w:r w:rsidR="00B30ADD">
              <w:rPr>
                <w:color w:val="000000"/>
              </w:rPr>
              <w:t xml:space="preserve">nii vabatahtlike kui </w:t>
            </w:r>
            <w:r w:rsidR="00D57CEC">
              <w:rPr>
                <w:color w:val="000000"/>
              </w:rPr>
              <w:t xml:space="preserve">ka </w:t>
            </w:r>
            <w:r>
              <w:rPr>
                <w:color w:val="000000"/>
              </w:rPr>
              <w:t xml:space="preserve">vabaühenduste võimekus (palgatöötajate olemasolu, vabatahtlike kaasamise võimekus, liikmeskondade suurus, tegevusvaldkonnad, rahastusallikate mitmekesisus (sh oma- ehk ettevõtlustulu teenimine, annetuste kogumine, liikmemaksud)), </w:t>
            </w:r>
            <w:r w:rsidR="00B30ADD">
              <w:rPr>
                <w:color w:val="000000"/>
              </w:rPr>
              <w:t xml:space="preserve">osalemise ja tegevuste </w:t>
            </w:r>
            <w:r>
              <w:rPr>
                <w:color w:val="000000"/>
              </w:rPr>
              <w:t xml:space="preserve">regionaalne mõõde jmt. </w:t>
            </w:r>
          </w:p>
          <w:p w14:paraId="0000002B" w14:textId="70846747" w:rsidR="00D61E6F" w:rsidRDefault="00E05DF1" w:rsidP="00B901C6">
            <w:pPr>
              <w:numPr>
                <w:ilvl w:val="0"/>
                <w:numId w:val="2"/>
              </w:numPr>
              <w:pBdr>
                <w:top w:val="nil"/>
                <w:left w:val="nil"/>
                <w:bottom w:val="nil"/>
                <w:right w:val="nil"/>
                <w:between w:val="nil"/>
              </w:pBdr>
              <w:rPr>
                <w:color w:val="000000"/>
              </w:rPr>
            </w:pPr>
            <w:r>
              <w:rPr>
                <w:color w:val="000000"/>
              </w:rPr>
              <w:t xml:space="preserve">Seiremetoodika peab hõlmama </w:t>
            </w:r>
            <w:r w:rsidR="00143644">
              <w:rPr>
                <w:color w:val="000000"/>
              </w:rPr>
              <w:t xml:space="preserve">(i) </w:t>
            </w:r>
            <w:r>
              <w:rPr>
                <w:color w:val="000000"/>
              </w:rPr>
              <w:t>minimaalse vajaliku hulga tegevus- ja mõjuindikaatoreid</w:t>
            </w:r>
            <w:r w:rsidR="00B30ADD">
              <w:rPr>
                <w:color w:val="000000"/>
              </w:rPr>
              <w:t xml:space="preserve"> nii vabatahtlike kui vabaühenduste kohta</w:t>
            </w:r>
            <w:r>
              <w:rPr>
                <w:color w:val="000000"/>
              </w:rPr>
              <w:t>, mis näitavad valdkondliku arengu terviklikku muutust</w:t>
            </w:r>
            <w:r w:rsidR="00FF7E6A">
              <w:rPr>
                <w:color w:val="000000"/>
              </w:rPr>
              <w:t xml:space="preserve">, sh </w:t>
            </w:r>
            <w:r w:rsidR="00482B93">
              <w:rPr>
                <w:color w:val="000000"/>
              </w:rPr>
              <w:t xml:space="preserve">aitama </w:t>
            </w:r>
            <w:r w:rsidR="00FF7E6A">
              <w:rPr>
                <w:color w:val="000000"/>
              </w:rPr>
              <w:t xml:space="preserve"> seirata vabatahtlike ja vabaühenduste koostööd</w:t>
            </w:r>
            <w:r w:rsidR="00143644">
              <w:rPr>
                <w:color w:val="000000"/>
              </w:rPr>
              <w:t xml:space="preserve"> kui ka (ii) optimaalse hulga samu indikaatoreid</w:t>
            </w:r>
            <w:r w:rsidR="000715D1">
              <w:rPr>
                <w:color w:val="000000"/>
              </w:rPr>
              <w:t>.</w:t>
            </w:r>
            <w:r w:rsidR="00143644">
              <w:rPr>
                <w:color w:val="000000"/>
              </w:rPr>
              <w:t xml:space="preserve"> </w:t>
            </w:r>
            <w:r>
              <w:t>Indikaatorid lähtuvad kodanikuühiskonna käsitlusest üksikisiku, kogukonna ja ühiskonna tasandil.</w:t>
            </w:r>
            <w:r w:rsidR="005F1A32">
              <w:t xml:space="preserve"> </w:t>
            </w:r>
          </w:p>
          <w:p w14:paraId="4188EB0F" w14:textId="5071DFB6" w:rsidR="00AA5C1B" w:rsidRPr="00AA5C1B" w:rsidRDefault="00E05DF1" w:rsidP="00AA5C1B">
            <w:pPr>
              <w:numPr>
                <w:ilvl w:val="0"/>
                <w:numId w:val="2"/>
              </w:numPr>
              <w:pBdr>
                <w:top w:val="nil"/>
                <w:left w:val="nil"/>
                <w:bottom w:val="nil"/>
                <w:right w:val="nil"/>
                <w:between w:val="nil"/>
              </w:pBdr>
              <w:rPr>
                <w:color w:val="000000"/>
              </w:rPr>
            </w:pPr>
            <w:r w:rsidRPr="00AA5C1B">
              <w:rPr>
                <w:color w:val="000000"/>
              </w:rPr>
              <w:t xml:space="preserve">Seiresüsteem </w:t>
            </w:r>
            <w:r w:rsidR="00A638EB" w:rsidRPr="00AA5C1B">
              <w:rPr>
                <w:color w:val="000000"/>
              </w:rPr>
              <w:t xml:space="preserve">peab </w:t>
            </w:r>
            <w:r w:rsidRPr="00AA5C1B">
              <w:rPr>
                <w:color w:val="000000"/>
              </w:rPr>
              <w:t>tugine</w:t>
            </w:r>
            <w:r w:rsidR="00A638EB" w:rsidRPr="00AA5C1B">
              <w:rPr>
                <w:color w:val="000000"/>
              </w:rPr>
              <w:t>ma</w:t>
            </w:r>
            <w:r w:rsidRPr="00AA5C1B">
              <w:rPr>
                <w:color w:val="000000"/>
              </w:rPr>
              <w:t xml:space="preserve"> maksimaalselt </w:t>
            </w:r>
            <w:r w:rsidR="00B30ADD" w:rsidRPr="00AA5C1B">
              <w:rPr>
                <w:color w:val="000000"/>
              </w:rPr>
              <w:t xml:space="preserve">kas juba </w:t>
            </w:r>
            <w:r w:rsidRPr="00AA5C1B">
              <w:rPr>
                <w:color w:val="000000"/>
              </w:rPr>
              <w:t xml:space="preserve">olemasolevatel andmestikel või nende täiendamisel, et tagada indikaatorite optimaalsus ja ressursitõhusus. </w:t>
            </w:r>
            <w:r w:rsidR="00AA5C1B">
              <w:t>Siseministeerium</w:t>
            </w:r>
            <w:r w:rsidR="00C00315">
              <w:t xml:space="preserve"> jagab töö käigus läbiviijaga olemasolevat kaardistust juba olemasolevast infost ja andmetest koos allikatega.</w:t>
            </w:r>
          </w:p>
          <w:p w14:paraId="0000002C" w14:textId="7741D4C3" w:rsidR="00D61E6F" w:rsidRDefault="00E05DF1" w:rsidP="00B901C6">
            <w:pPr>
              <w:numPr>
                <w:ilvl w:val="0"/>
                <w:numId w:val="2"/>
              </w:numPr>
              <w:pBdr>
                <w:top w:val="nil"/>
                <w:left w:val="nil"/>
                <w:bottom w:val="nil"/>
                <w:right w:val="nil"/>
                <w:between w:val="nil"/>
              </w:pBdr>
              <w:rPr>
                <w:color w:val="000000"/>
              </w:rPr>
            </w:pPr>
            <w:r>
              <w:rPr>
                <w:color w:val="000000"/>
              </w:rPr>
              <w:t xml:space="preserve">Vajadusel </w:t>
            </w:r>
            <w:r w:rsidR="00143644">
              <w:rPr>
                <w:color w:val="000000"/>
              </w:rPr>
              <w:t xml:space="preserve">teeb töö läbiviija </w:t>
            </w:r>
            <w:r w:rsidR="001F75A6">
              <w:rPr>
                <w:color w:val="000000"/>
              </w:rPr>
              <w:t xml:space="preserve">täiendavate </w:t>
            </w:r>
            <w:r>
              <w:rPr>
                <w:color w:val="000000"/>
              </w:rPr>
              <w:t>andmete kogumise korraldamise</w:t>
            </w:r>
            <w:r w:rsidR="00143644">
              <w:rPr>
                <w:color w:val="000000"/>
              </w:rPr>
              <w:t>ks</w:t>
            </w:r>
            <w:r>
              <w:rPr>
                <w:color w:val="000000"/>
              </w:rPr>
              <w:t xml:space="preserve"> ettepanekuid, kui </w:t>
            </w:r>
            <w:r w:rsidR="00A638EB">
              <w:rPr>
                <w:color w:val="000000"/>
              </w:rPr>
              <w:t xml:space="preserve">seiresüsteemiks vajalike andmete </w:t>
            </w:r>
            <w:r>
              <w:rPr>
                <w:color w:val="000000"/>
              </w:rPr>
              <w:t xml:space="preserve">kogumise süsteem </w:t>
            </w:r>
            <w:r w:rsidR="00A638EB">
              <w:rPr>
                <w:color w:val="000000"/>
              </w:rPr>
              <w:t xml:space="preserve">või kogutavad andmed </w:t>
            </w:r>
            <w:r>
              <w:rPr>
                <w:color w:val="000000"/>
              </w:rPr>
              <w:t>erine</w:t>
            </w:r>
            <w:r w:rsidR="00A638EB">
              <w:rPr>
                <w:color w:val="000000"/>
              </w:rPr>
              <w:t>vad</w:t>
            </w:r>
            <w:r>
              <w:rPr>
                <w:color w:val="000000"/>
              </w:rPr>
              <w:t xml:space="preserve"> tänasest asutuste rollijaotustest</w:t>
            </w:r>
            <w:r w:rsidR="00A638EB">
              <w:rPr>
                <w:color w:val="000000"/>
              </w:rPr>
              <w:t xml:space="preserve"> ja</w:t>
            </w:r>
            <w:r w:rsidR="005F1A32">
              <w:rPr>
                <w:color w:val="000000"/>
              </w:rPr>
              <w:t xml:space="preserve"> </w:t>
            </w:r>
            <w:r w:rsidR="00A638EB">
              <w:rPr>
                <w:color w:val="000000"/>
              </w:rPr>
              <w:t>nende kogutavatest andmetest</w:t>
            </w:r>
            <w:r>
              <w:rPr>
                <w:color w:val="000000"/>
              </w:rPr>
              <w:t>.</w:t>
            </w:r>
          </w:p>
          <w:p w14:paraId="0000002D" w14:textId="3567CC76" w:rsidR="00D61E6F" w:rsidRDefault="00E05DF1" w:rsidP="00B901C6">
            <w:pPr>
              <w:numPr>
                <w:ilvl w:val="0"/>
                <w:numId w:val="2"/>
              </w:numPr>
              <w:pBdr>
                <w:top w:val="nil"/>
                <w:left w:val="nil"/>
                <w:bottom w:val="nil"/>
                <w:right w:val="nil"/>
                <w:between w:val="nil"/>
              </w:pBdr>
              <w:rPr>
                <w:color w:val="000000"/>
              </w:rPr>
            </w:pPr>
            <w:r>
              <w:rPr>
                <w:color w:val="000000"/>
              </w:rPr>
              <w:t xml:space="preserve">Seiremetoodika </w:t>
            </w:r>
            <w:r w:rsidR="000C2E6C">
              <w:rPr>
                <w:color w:val="000000"/>
              </w:rPr>
              <w:t>väljatöötamine pea</w:t>
            </w:r>
            <w:r w:rsidR="00A7462B">
              <w:rPr>
                <w:color w:val="000000"/>
              </w:rPr>
              <w:t>b</w:t>
            </w:r>
            <w:r w:rsidR="000C2E6C">
              <w:rPr>
                <w:color w:val="000000"/>
              </w:rPr>
              <w:t xml:space="preserve"> välja tooma ka, kas ja milliseid </w:t>
            </w:r>
            <w:r>
              <w:rPr>
                <w:color w:val="000000"/>
              </w:rPr>
              <w:t xml:space="preserve">Eesti võimekuse näitajaid </w:t>
            </w:r>
            <w:r w:rsidR="000C2E6C">
              <w:rPr>
                <w:color w:val="000000"/>
              </w:rPr>
              <w:t>on võimalik juba praegu ning peaks olema võimalik</w:t>
            </w:r>
            <w:r w:rsidR="00E14CC7">
              <w:rPr>
                <w:color w:val="000000"/>
              </w:rPr>
              <w:t xml:space="preserve"> edaspidi</w:t>
            </w:r>
            <w:r w:rsidR="000C2E6C">
              <w:rPr>
                <w:color w:val="000000"/>
              </w:rPr>
              <w:t xml:space="preserve"> võrrelda </w:t>
            </w:r>
            <w:r>
              <w:rPr>
                <w:color w:val="000000"/>
              </w:rPr>
              <w:t>rahvusvaheliste näitajatega, sh Kesk- ja Ida-Euroopa ning Põhjamaade</w:t>
            </w:r>
            <w:r w:rsidR="00143644">
              <w:rPr>
                <w:color w:val="000000"/>
              </w:rPr>
              <w:t xml:space="preserve"> vastavate näitajatega</w:t>
            </w:r>
            <w:r w:rsidR="00C00315">
              <w:rPr>
                <w:color w:val="000000"/>
              </w:rPr>
              <w:t>.</w:t>
            </w:r>
            <w:r>
              <w:rPr>
                <w:color w:val="000000"/>
              </w:rPr>
              <w:t xml:space="preserve"> </w:t>
            </w:r>
          </w:p>
          <w:p w14:paraId="0000002F" w14:textId="77777777" w:rsidR="00D61E6F" w:rsidRDefault="00D61E6F">
            <w:pPr>
              <w:pBdr>
                <w:top w:val="nil"/>
                <w:left w:val="nil"/>
                <w:bottom w:val="nil"/>
                <w:right w:val="nil"/>
                <w:between w:val="nil"/>
              </w:pBdr>
              <w:ind w:left="720"/>
            </w:pPr>
          </w:p>
          <w:p w14:paraId="00000030" w14:textId="3D8903D3" w:rsidR="00D61E6F" w:rsidRDefault="00E05DF1" w:rsidP="00A24A61">
            <w:pPr>
              <w:ind w:left="30" w:hanging="30"/>
              <w:rPr>
                <w:b/>
              </w:rPr>
            </w:pPr>
            <w:r>
              <w:rPr>
                <w:b/>
              </w:rPr>
              <w:t xml:space="preserve">2. Läbi viia </w:t>
            </w:r>
            <w:r w:rsidR="003B2F3C">
              <w:rPr>
                <w:b/>
              </w:rPr>
              <w:t xml:space="preserve">analüüs </w:t>
            </w:r>
            <w:r>
              <w:rPr>
                <w:b/>
              </w:rPr>
              <w:t>Eesti elanike vabatahtlikus tegevuses osalemise trendide kohta viimasel viiel aastal, tuginedes olemasolevate materjalide sekundaarsele analüüsile ja täiendavale</w:t>
            </w:r>
            <w:r w:rsidR="00143644">
              <w:rPr>
                <w:b/>
              </w:rPr>
              <w:t>, eelkõige</w:t>
            </w:r>
            <w:r>
              <w:rPr>
                <w:b/>
              </w:rPr>
              <w:t xml:space="preserve"> kvalitatiivsele </w:t>
            </w:r>
            <w:r w:rsidR="00771922">
              <w:rPr>
                <w:b/>
              </w:rPr>
              <w:t xml:space="preserve">uuringule </w:t>
            </w:r>
            <w:r>
              <w:rPr>
                <w:b/>
              </w:rPr>
              <w:t>(fookusgrupi- või süvaintervjuud, tagasisideküsitlused jne)</w:t>
            </w:r>
          </w:p>
          <w:p w14:paraId="00000031" w14:textId="65EA9632" w:rsidR="00D61E6F" w:rsidRDefault="00E05DF1" w:rsidP="00B901C6">
            <w:pPr>
              <w:numPr>
                <w:ilvl w:val="0"/>
                <w:numId w:val="2"/>
              </w:numPr>
            </w:pPr>
            <w:r>
              <w:rPr>
                <w:color w:val="000000"/>
              </w:rPr>
              <w:t xml:space="preserve">Millised muutused </w:t>
            </w:r>
            <w:r w:rsidR="00BD7061">
              <w:rPr>
                <w:color w:val="000000"/>
              </w:rPr>
              <w:t xml:space="preserve">iseloomustavad </w:t>
            </w:r>
            <w:r>
              <w:rPr>
                <w:color w:val="000000"/>
              </w:rPr>
              <w:t>elanike osalust olulisemates näitajates (</w:t>
            </w:r>
            <w:r w:rsidR="00BD7061">
              <w:rPr>
                <w:color w:val="000000"/>
              </w:rPr>
              <w:t xml:space="preserve">sh </w:t>
            </w:r>
            <w:r>
              <w:rPr>
                <w:color w:val="000000"/>
              </w:rPr>
              <w:t>määr, osalemise viisid, peamised</w:t>
            </w:r>
            <w:r>
              <w:t xml:space="preserve"> </w:t>
            </w:r>
            <w:r>
              <w:rPr>
                <w:color w:val="000000"/>
              </w:rPr>
              <w:t>tegevused</w:t>
            </w:r>
            <w:r w:rsidR="00CF3836">
              <w:rPr>
                <w:color w:val="000000"/>
              </w:rPr>
              <w:t xml:space="preserve"> ja tegevusvaldkonnad</w:t>
            </w:r>
            <w:r>
              <w:rPr>
                <w:color w:val="000000"/>
              </w:rPr>
              <w:t>, motivatsioon</w:t>
            </w:r>
            <w:r w:rsidR="00364477">
              <w:rPr>
                <w:color w:val="000000"/>
              </w:rPr>
              <w:t xml:space="preserve">, </w:t>
            </w:r>
            <w:r w:rsidR="005D39DA">
              <w:rPr>
                <w:color w:val="000000"/>
              </w:rPr>
              <w:t>mõju</w:t>
            </w:r>
            <w:r w:rsidR="00935FEF">
              <w:rPr>
                <w:color w:val="000000"/>
              </w:rPr>
              <w:t xml:space="preserve"> vabatahtlike</w:t>
            </w:r>
            <w:r w:rsidR="005D39DA">
              <w:rPr>
                <w:color w:val="000000"/>
              </w:rPr>
              <w:t xml:space="preserve"> heaolule</w:t>
            </w:r>
            <w:r>
              <w:rPr>
                <w:color w:val="000000"/>
              </w:rPr>
              <w:t xml:space="preserve"> jm)?</w:t>
            </w:r>
          </w:p>
          <w:p w14:paraId="00000032" w14:textId="558451EE" w:rsidR="00D61E6F" w:rsidRDefault="00E05DF1" w:rsidP="00B901C6">
            <w:pPr>
              <w:numPr>
                <w:ilvl w:val="0"/>
                <w:numId w:val="2"/>
              </w:numPr>
            </w:pPr>
            <w:r>
              <w:rPr>
                <w:color w:val="000000"/>
              </w:rPr>
              <w:t>Mi</w:t>
            </w:r>
            <w:r>
              <w:t>llised</w:t>
            </w:r>
            <w:r>
              <w:rPr>
                <w:color w:val="000000"/>
              </w:rPr>
              <w:t xml:space="preserve"> on ühiskondlikud, kultuurilised, poliitilised, käitumuslikud</w:t>
            </w:r>
            <w:r w:rsidR="0015703E">
              <w:rPr>
                <w:color w:val="000000"/>
              </w:rPr>
              <w:t>, rahalised</w:t>
            </w:r>
            <w:r>
              <w:rPr>
                <w:color w:val="000000"/>
              </w:rPr>
              <w:t xml:space="preserve"> v</w:t>
            </w:r>
            <w:r>
              <w:t xml:space="preserve">m </w:t>
            </w:r>
            <w:r>
              <w:rPr>
                <w:color w:val="000000"/>
              </w:rPr>
              <w:t xml:space="preserve">põhjused </w:t>
            </w:r>
            <w:r w:rsidR="0015703E">
              <w:rPr>
                <w:color w:val="000000"/>
              </w:rPr>
              <w:t>osaluse muutumise</w:t>
            </w:r>
            <w:r w:rsidR="00876412">
              <w:rPr>
                <w:color w:val="000000"/>
              </w:rPr>
              <w:t xml:space="preserve"> (arengute)</w:t>
            </w:r>
            <w:r>
              <w:rPr>
                <w:color w:val="000000"/>
              </w:rPr>
              <w:t xml:space="preserve"> taga? </w:t>
            </w:r>
          </w:p>
          <w:p w14:paraId="39316819" w14:textId="1330412F" w:rsidR="00876412" w:rsidRDefault="00E05DF1" w:rsidP="00876412">
            <w:pPr>
              <w:numPr>
                <w:ilvl w:val="0"/>
                <w:numId w:val="2"/>
              </w:numPr>
            </w:pPr>
            <w:r>
              <w:t xml:space="preserve">Millised on vabatahtlikus tegevuses osalemist </w:t>
            </w:r>
            <w:r w:rsidR="00BD7061">
              <w:t xml:space="preserve">motiveerivad ja </w:t>
            </w:r>
            <w:r>
              <w:t xml:space="preserve">määravad võtmetegurid </w:t>
            </w:r>
            <w:r w:rsidR="0015703E">
              <w:t>osalejate jaoks</w:t>
            </w:r>
            <w:r>
              <w:t xml:space="preserve"> (sotsiaalmajanduslikud, </w:t>
            </w:r>
            <w:r w:rsidR="007F13CD">
              <w:t>poliitilised</w:t>
            </w:r>
            <w:r w:rsidR="0015703E">
              <w:t>, rahalised, kultuurilised jne</w:t>
            </w:r>
            <w:r>
              <w:t>)?</w:t>
            </w:r>
          </w:p>
          <w:p w14:paraId="49FBE3FB" w14:textId="2B0D525D" w:rsidR="007F13CD" w:rsidRDefault="00876412" w:rsidP="00876412">
            <w:pPr>
              <w:numPr>
                <w:ilvl w:val="0"/>
                <w:numId w:val="2"/>
              </w:numPr>
            </w:pPr>
            <w:r>
              <w:t>Võimalusel s</w:t>
            </w:r>
            <w:r w:rsidR="00771922">
              <w:t>aadud tulemuste võrdlus</w:t>
            </w:r>
            <w:r w:rsidR="00E05DF1" w:rsidRPr="00876412">
              <w:rPr>
                <w:color w:val="000000"/>
              </w:rPr>
              <w:t xml:space="preserve"> teiste </w:t>
            </w:r>
            <w:r w:rsidR="00E05DF1">
              <w:t>Kesk- ja Ida-Euroopa riikide ning Põhjamaadega</w:t>
            </w:r>
            <w:r>
              <w:t>.</w:t>
            </w:r>
          </w:p>
          <w:p w14:paraId="505E105D" w14:textId="7B4849E7" w:rsidR="00C57264" w:rsidRPr="00295FB7" w:rsidRDefault="003E6B9E" w:rsidP="00876412">
            <w:pPr>
              <w:pStyle w:val="Loendilik"/>
              <w:numPr>
                <w:ilvl w:val="0"/>
                <w:numId w:val="2"/>
              </w:numPr>
              <w:spacing w:before="0"/>
              <w:rPr>
                <w:rFonts w:ascii="Times New Roman" w:hAnsi="Times New Roman"/>
                <w:color w:val="000000"/>
              </w:rPr>
            </w:pPr>
            <w:r w:rsidRPr="00AB1D3A">
              <w:rPr>
                <w:rFonts w:ascii="Times New Roman" w:hAnsi="Times New Roman"/>
                <w:color w:val="000000"/>
              </w:rPr>
              <w:t>Kuidas mõjutab vabatahtlikus tegevuses osalemine vabatahtlike heaolu, sh vaimset heaolu?</w:t>
            </w:r>
          </w:p>
          <w:p w14:paraId="16901D78" w14:textId="318FA75D" w:rsidR="00935FEF" w:rsidRPr="00AB1D3A" w:rsidRDefault="00B901C6" w:rsidP="00C57264">
            <w:pPr>
              <w:pStyle w:val="Loendilik"/>
              <w:numPr>
                <w:ilvl w:val="0"/>
                <w:numId w:val="2"/>
              </w:numPr>
              <w:rPr>
                <w:rFonts w:ascii="Times New Roman" w:hAnsi="Times New Roman"/>
                <w:color w:val="000000"/>
              </w:rPr>
            </w:pPr>
            <w:r w:rsidRPr="00AB1D3A">
              <w:rPr>
                <w:rFonts w:ascii="Times New Roman" w:hAnsi="Times New Roman"/>
                <w:color w:val="000000"/>
              </w:rPr>
              <w:lastRenderedPageBreak/>
              <w:t>Millised on trendid vanemaealis</w:t>
            </w:r>
            <w:r w:rsidR="006D3842" w:rsidRPr="00AB1D3A">
              <w:rPr>
                <w:rFonts w:ascii="Times New Roman" w:hAnsi="Times New Roman"/>
                <w:color w:val="000000"/>
              </w:rPr>
              <w:t>te, põgenike ja virtuaalsete vabatahtlike kaasamise ja osalemisega</w:t>
            </w:r>
            <w:r w:rsidR="004452A8">
              <w:rPr>
                <w:rFonts w:ascii="Times New Roman" w:hAnsi="Times New Roman"/>
                <w:color w:val="000000"/>
              </w:rPr>
              <w:t xml:space="preserve"> vabatahtlikes tegevustes</w:t>
            </w:r>
            <w:r w:rsidR="006D3842" w:rsidRPr="00AB1D3A">
              <w:rPr>
                <w:rFonts w:ascii="Times New Roman" w:hAnsi="Times New Roman"/>
                <w:color w:val="000000"/>
              </w:rPr>
              <w:t xml:space="preserve">? Taotleja võib teha täiendavaid ettepanekuid </w:t>
            </w:r>
            <w:r w:rsidR="009236A9" w:rsidRPr="00AB1D3A">
              <w:rPr>
                <w:rFonts w:ascii="Times New Roman" w:hAnsi="Times New Roman"/>
                <w:color w:val="000000"/>
              </w:rPr>
              <w:t>lisavaldkondadeks, mida uurida.</w:t>
            </w:r>
          </w:p>
          <w:p w14:paraId="79E214AB" w14:textId="77777777" w:rsidR="00935FEF" w:rsidRDefault="00935FEF" w:rsidP="004452A8">
            <w:pPr>
              <w:pBdr>
                <w:top w:val="nil"/>
                <w:left w:val="nil"/>
                <w:bottom w:val="nil"/>
                <w:right w:val="nil"/>
                <w:between w:val="nil"/>
              </w:pBdr>
              <w:ind w:left="0"/>
              <w:rPr>
                <w:color w:val="000000"/>
              </w:rPr>
            </w:pPr>
          </w:p>
          <w:p w14:paraId="00000037" w14:textId="4DA98F0F" w:rsidR="00D61E6F" w:rsidRDefault="00A24A61" w:rsidP="000715D1">
            <w:pPr>
              <w:pStyle w:val="Kehatekst2"/>
              <w:rPr>
                <w:color w:val="000000"/>
              </w:rPr>
            </w:pPr>
            <w:r>
              <w:t xml:space="preserve">3. </w:t>
            </w:r>
            <w:r w:rsidR="00E05DF1">
              <w:t xml:space="preserve">Analüüsida </w:t>
            </w:r>
            <w:r w:rsidR="0015703E">
              <w:t xml:space="preserve">Eestis ja </w:t>
            </w:r>
            <w:r w:rsidR="00E05DF1">
              <w:t xml:space="preserve">välisriikides </w:t>
            </w:r>
            <w:r w:rsidR="00E05DF1" w:rsidRPr="003B6DAA">
              <w:t xml:space="preserve">rakenduvaid </w:t>
            </w:r>
            <w:r w:rsidR="00EF3D24" w:rsidRPr="003B6DAA">
              <w:t xml:space="preserve">koostöövorme (sh suhted, kaasamine) </w:t>
            </w:r>
            <w:r w:rsidR="0015703E" w:rsidRPr="003B6DAA">
              <w:t>vabatahtlike</w:t>
            </w:r>
            <w:r w:rsidR="003640E3" w:rsidRPr="003B6DAA">
              <w:t>, vabaühenduste</w:t>
            </w:r>
            <w:r w:rsidR="0015703E" w:rsidRPr="003B6DAA">
              <w:t xml:space="preserve"> ja avaliku sektori vahel, mis toetavad </w:t>
            </w:r>
            <w:r w:rsidR="00E05DF1" w:rsidRPr="003B6DAA">
              <w:t xml:space="preserve">riiklike poliitikate </w:t>
            </w:r>
            <w:r w:rsidR="00B901C6" w:rsidRPr="003B6DAA">
              <w:t xml:space="preserve">kujundamist ja </w:t>
            </w:r>
            <w:r w:rsidR="00E05DF1" w:rsidRPr="003B6DAA">
              <w:t>elluviimis</w:t>
            </w:r>
            <w:r w:rsidR="0015703E" w:rsidRPr="003B6DAA">
              <w:t>t</w:t>
            </w:r>
            <w:r w:rsidR="00E05DF1" w:rsidRPr="003B6DAA">
              <w:t xml:space="preserve"> </w:t>
            </w:r>
            <w:r w:rsidR="00BD7061">
              <w:t xml:space="preserve">ning </w:t>
            </w:r>
            <w:r w:rsidR="00E05DF1" w:rsidRPr="003B6DAA">
              <w:t>teha soovitused</w:t>
            </w:r>
            <w:r w:rsidR="00E05DF1">
              <w:t xml:space="preserve"> Eestile </w:t>
            </w:r>
            <w:r w:rsidR="0015703E">
              <w:t>selliste koostöö</w:t>
            </w:r>
            <w:r w:rsidR="00E05DF1">
              <w:t xml:space="preserve">praktikate </w:t>
            </w:r>
            <w:r w:rsidR="003B2F3C">
              <w:t>ülevõtmiseks</w:t>
            </w:r>
          </w:p>
          <w:p w14:paraId="4DFBF912" w14:textId="338DA229" w:rsidR="003640E3" w:rsidRDefault="003640E3" w:rsidP="00B901C6">
            <w:pPr>
              <w:numPr>
                <w:ilvl w:val="0"/>
                <w:numId w:val="2"/>
              </w:numPr>
              <w:pBdr>
                <w:top w:val="nil"/>
                <w:left w:val="nil"/>
                <w:bottom w:val="nil"/>
                <w:right w:val="nil"/>
                <w:between w:val="nil"/>
              </w:pBdr>
            </w:pPr>
            <w:r>
              <w:t>Milliseid riigi</w:t>
            </w:r>
            <w:r w:rsidR="008550C7">
              <w:t xml:space="preserve">, vabatahtlike ja </w:t>
            </w:r>
            <w:r>
              <w:t>vabaühenduste koostöövorme kasutatakse Eestis?</w:t>
            </w:r>
          </w:p>
          <w:p w14:paraId="5C380BEC" w14:textId="3F4620FA" w:rsidR="003640E3" w:rsidRDefault="003640E3" w:rsidP="00B901C6">
            <w:pPr>
              <w:numPr>
                <w:ilvl w:val="0"/>
                <w:numId w:val="2"/>
              </w:numPr>
              <w:pBdr>
                <w:top w:val="nil"/>
                <w:left w:val="nil"/>
                <w:bottom w:val="nil"/>
                <w:right w:val="nil"/>
                <w:between w:val="nil"/>
              </w:pBdr>
            </w:pPr>
            <w:r>
              <w:t xml:space="preserve">Kuidas tagatakse kogukonna tugitegevuste jätkusuutlikkus välisriikides ja Eestis? </w:t>
            </w:r>
          </w:p>
          <w:p w14:paraId="5B174AEB" w14:textId="77777777" w:rsidR="00780F3D" w:rsidRDefault="00780F3D" w:rsidP="00780F3D">
            <w:pPr>
              <w:numPr>
                <w:ilvl w:val="0"/>
                <w:numId w:val="2"/>
              </w:numPr>
              <w:pBdr>
                <w:top w:val="nil"/>
                <w:left w:val="nil"/>
                <w:bottom w:val="nil"/>
                <w:right w:val="nil"/>
                <w:between w:val="nil"/>
              </w:pBdr>
            </w:pPr>
            <w:r>
              <w:t>Millised on valitud erinevate välisriikide uudsed koostöövormid riigi, vabatahtlike ja vabaühenduste vahel?</w:t>
            </w:r>
          </w:p>
          <w:p w14:paraId="14280B91" w14:textId="7A1E5FE2" w:rsidR="005A207D" w:rsidRDefault="005A207D" w:rsidP="00B901C6">
            <w:pPr>
              <w:numPr>
                <w:ilvl w:val="0"/>
                <w:numId w:val="2"/>
              </w:numPr>
              <w:pBdr>
                <w:top w:val="nil"/>
                <w:left w:val="nil"/>
                <w:bottom w:val="nil"/>
                <w:right w:val="nil"/>
                <w:between w:val="nil"/>
              </w:pBdr>
            </w:pPr>
            <w:r>
              <w:t>Kuidas vabatahtlike ja vabaühenduste tegevust paremini sidustada riiklike poliitikate kujundamisse ja elluviimisesse Eestis?</w:t>
            </w:r>
          </w:p>
          <w:p w14:paraId="69721388" w14:textId="483C96DB" w:rsidR="003640E3" w:rsidRPr="00B901C6" w:rsidRDefault="003640E3" w:rsidP="00B901C6">
            <w:pPr>
              <w:numPr>
                <w:ilvl w:val="0"/>
                <w:numId w:val="2"/>
              </w:numPr>
              <w:pBdr>
                <w:top w:val="nil"/>
                <w:left w:val="nil"/>
                <w:bottom w:val="nil"/>
                <w:right w:val="nil"/>
                <w:between w:val="nil"/>
              </w:pBdr>
            </w:pPr>
            <w:r w:rsidRPr="00B901C6">
              <w:t>Milliseid riigi</w:t>
            </w:r>
            <w:r w:rsidR="008550C7">
              <w:t>, vabatahtlike</w:t>
            </w:r>
            <w:r w:rsidRPr="00B901C6">
              <w:t xml:space="preserve"> ja vabaühenduste koostöövorme kasutatakse Eestis vaimse heaolu valdkonnas? </w:t>
            </w:r>
          </w:p>
          <w:p w14:paraId="00000042" w14:textId="43322198" w:rsidR="00DF299E" w:rsidRDefault="006D3842" w:rsidP="005A207D">
            <w:pPr>
              <w:numPr>
                <w:ilvl w:val="0"/>
                <w:numId w:val="2"/>
              </w:numPr>
              <w:pBdr>
                <w:top w:val="nil"/>
                <w:left w:val="nil"/>
                <w:bottom w:val="nil"/>
                <w:right w:val="nil"/>
                <w:between w:val="nil"/>
              </w:pBdr>
            </w:pPr>
            <w:r>
              <w:t xml:space="preserve">Kuidas </w:t>
            </w:r>
            <w:r w:rsidRPr="00B901C6">
              <w:t xml:space="preserve">kaasata </w:t>
            </w:r>
            <w:r>
              <w:t>vabatahtlik</w:t>
            </w:r>
            <w:r w:rsidR="004452A8">
              <w:t xml:space="preserve">ku </w:t>
            </w:r>
            <w:r>
              <w:t>tegevusse</w:t>
            </w:r>
            <w:r w:rsidR="004452A8">
              <w:t xml:space="preserve"> senisest enam</w:t>
            </w:r>
            <w:r w:rsidR="004452A8" w:rsidRPr="00B901C6">
              <w:t xml:space="preserve"> </w:t>
            </w:r>
            <w:r w:rsidRPr="00B901C6">
              <w:t>vanemaealisi, põgenikke ning virtuaalseid vabatahtlikke?</w:t>
            </w:r>
          </w:p>
        </w:tc>
      </w:tr>
      <w:tr w:rsidR="00D61E6F" w14:paraId="153C25BF" w14:textId="77777777">
        <w:tc>
          <w:tcPr>
            <w:tcW w:w="9075" w:type="dxa"/>
            <w:shd w:val="clear" w:color="auto" w:fill="D9D9D9"/>
          </w:tcPr>
          <w:p w14:paraId="00000049" w14:textId="77777777" w:rsidR="00D61E6F" w:rsidRDefault="00E05DF1" w:rsidP="00A24A61">
            <w:pPr>
              <w:ind w:left="0"/>
              <w:rPr>
                <w:b/>
              </w:rPr>
            </w:pPr>
            <w:r>
              <w:rPr>
                <w:b/>
              </w:rPr>
              <w:lastRenderedPageBreak/>
              <w:t>Tehnilised nõuded</w:t>
            </w:r>
          </w:p>
        </w:tc>
      </w:tr>
      <w:tr w:rsidR="00D61E6F" w14:paraId="31CAD26C" w14:textId="77777777">
        <w:trPr>
          <w:trHeight w:val="705"/>
        </w:trPr>
        <w:tc>
          <w:tcPr>
            <w:tcW w:w="9075" w:type="dxa"/>
          </w:tcPr>
          <w:p w14:paraId="0000004E" w14:textId="02F992E8" w:rsidR="00D61E6F" w:rsidRDefault="000C6A65" w:rsidP="00A24A61">
            <w:pPr>
              <w:ind w:left="0"/>
              <w:rPr>
                <w:b/>
              </w:rPr>
            </w:pPr>
            <w:r>
              <w:rPr>
                <w:b/>
              </w:rPr>
              <w:t>Ootused uurimismetoodikale uurimis- ja arendusülesannete kaupa</w:t>
            </w:r>
          </w:p>
          <w:p w14:paraId="0000004F" w14:textId="2B540EC2" w:rsidR="00D61E6F" w:rsidRDefault="00E05DF1">
            <w:pPr>
              <w:numPr>
                <w:ilvl w:val="0"/>
                <w:numId w:val="11"/>
              </w:numPr>
            </w:pPr>
            <w:r w:rsidRPr="003B2F3C">
              <w:rPr>
                <w:u w:val="single"/>
              </w:rPr>
              <w:t>Seiremetoodika</w:t>
            </w:r>
            <w:r>
              <w:t xml:space="preserve"> peab tuginema maksimaalselt olemasolevatel andmestikel või nende täiendamisel. Sihiks on</w:t>
            </w:r>
            <w:r w:rsidR="003B2F3C">
              <w:t xml:space="preserve">, </w:t>
            </w:r>
            <w:r>
              <w:t>kus võimali</w:t>
            </w:r>
            <w:r w:rsidR="003B2F3C">
              <w:t xml:space="preserve">k, </w:t>
            </w:r>
            <w:r>
              <w:t>koguda andmeid riiklikest registritest</w:t>
            </w:r>
            <w:r w:rsidR="003B2F3C">
              <w:t xml:space="preserve"> </w:t>
            </w:r>
            <w:r>
              <w:t xml:space="preserve">(näiteks palgatöötajatega vabaühenduste osakaal töötamise registrist, majandusaasta aruanded, </w:t>
            </w:r>
            <w:r w:rsidR="003F2B9F">
              <w:t>Maksu- ja Tolliameti</w:t>
            </w:r>
            <w:r>
              <w:t xml:space="preserve"> kogutavad andmed)</w:t>
            </w:r>
            <w:r w:rsidR="003B2F3C">
              <w:t xml:space="preserve">, mitte </w:t>
            </w:r>
            <w:r w:rsidR="003B2F3C" w:rsidRPr="003B2F3C">
              <w:t>uue</w:t>
            </w:r>
            <w:r w:rsidR="003B2F3C">
              <w:t xml:space="preserve"> kvantitatiivse uuringuga</w:t>
            </w:r>
            <w:r>
              <w:t xml:space="preserve">. Metoodika väljatöötamisse </w:t>
            </w:r>
            <w:r w:rsidR="00FC4835">
              <w:t>tuleb</w:t>
            </w:r>
            <w:r>
              <w:t xml:space="preserve"> kaasata senised või uued andmekogujad tagamaks, et </w:t>
            </w:r>
            <w:r w:rsidR="00FC4835">
              <w:t xml:space="preserve">tellitava uuringu raames </w:t>
            </w:r>
            <w:r>
              <w:t xml:space="preserve">uute andmete kogumine ja analüüs oleks kooskõlas </w:t>
            </w:r>
            <w:r w:rsidR="00DA58D0">
              <w:t xml:space="preserve">andmeid koguvate </w:t>
            </w:r>
            <w:r>
              <w:t>asutuste võimekusega.</w:t>
            </w:r>
          </w:p>
          <w:p w14:paraId="198A2CFE" w14:textId="3C9A25B6" w:rsidR="009465F8" w:rsidRDefault="00F93846" w:rsidP="004452A8">
            <w:pPr>
              <w:numPr>
                <w:ilvl w:val="0"/>
                <w:numId w:val="11"/>
              </w:numPr>
            </w:pPr>
            <w:r w:rsidRPr="004452A8">
              <w:rPr>
                <w:u w:val="single"/>
              </w:rPr>
              <w:t>Eesti elanike vabatahtlikus tegevuses osalemise trendide analüüsi</w:t>
            </w:r>
            <w:r w:rsidR="00F41C0A">
              <w:t xml:space="preserve"> puhul</w:t>
            </w:r>
            <w:r w:rsidR="00E05DF1">
              <w:t xml:space="preserve"> eeldame eelkõige laialdast andmete taaskasutust: Eestis viimastel aastatel läbi viidud vabatahtlikku tegevust puudutavad uuringud ja analüüsid, kogutud andmestikud (nt Statistikaameti regulaarne tööjõu uuring, ajakasutuse uuring 2019), asjakohaste registrite andmestik</w:t>
            </w:r>
            <w:r w:rsidR="009465F8">
              <w:t>ud</w:t>
            </w:r>
            <w:r w:rsidR="000715D1">
              <w:t xml:space="preserve"> </w:t>
            </w:r>
            <w:r w:rsidR="00E05DF1">
              <w:t>(</w:t>
            </w:r>
            <w:r>
              <w:t>nt</w:t>
            </w:r>
            <w:r w:rsidR="00E05DF1">
              <w:t xml:space="preserve"> vabaühenduste esitatavad andmed Maksu- ja Tolliametile ning majandusaasta aruanded). </w:t>
            </w:r>
            <w:bookmarkStart w:id="0" w:name="_Hlk161237980"/>
            <w:r w:rsidR="00E05DF1">
              <w:t xml:space="preserve">Uute kavandatavate alauuringute läbiviimist tuleb põhjendada, need peaksid </w:t>
            </w:r>
            <w:r w:rsidR="00E05DF1" w:rsidRPr="00F93846">
              <w:t xml:space="preserve">olema soovitavalt kvalitatiivsed </w:t>
            </w:r>
            <w:r w:rsidR="00805A6F" w:rsidRPr="00F93846">
              <w:t>sissevaated</w:t>
            </w:r>
            <w:r w:rsidR="00805A6F">
              <w:t xml:space="preserve"> tellijat iseäranis huvitavatesse valdkondadesse </w:t>
            </w:r>
            <w:r w:rsidR="00E05DF1">
              <w:t xml:space="preserve">ja täitma olulist teadmiste </w:t>
            </w:r>
            <w:r w:rsidR="009465F8">
              <w:t xml:space="preserve">lünki </w:t>
            </w:r>
            <w:r w:rsidR="00E05DF1">
              <w:t>valdkonna uuringutes.</w:t>
            </w:r>
            <w:bookmarkEnd w:id="0"/>
          </w:p>
          <w:p w14:paraId="00000051" w14:textId="10FF9BCF" w:rsidR="00D61E6F" w:rsidRPr="00F93846" w:rsidRDefault="00F93846" w:rsidP="000C12F7">
            <w:pPr>
              <w:numPr>
                <w:ilvl w:val="0"/>
                <w:numId w:val="11"/>
              </w:numPr>
            </w:pPr>
            <w:r w:rsidRPr="00F93846">
              <w:rPr>
                <w:u w:val="single"/>
              </w:rPr>
              <w:t xml:space="preserve">Vabatahtlike, vabaühenduste ja avaliku sektori </w:t>
            </w:r>
            <w:r w:rsidR="00D16F45" w:rsidRPr="00F93846">
              <w:rPr>
                <w:u w:val="single"/>
              </w:rPr>
              <w:t>koostöövorm</w:t>
            </w:r>
            <w:r w:rsidRPr="00F93846">
              <w:rPr>
                <w:u w:val="single"/>
              </w:rPr>
              <w:t xml:space="preserve">e </w:t>
            </w:r>
            <w:r w:rsidR="00805A6F" w:rsidRPr="00F93846">
              <w:t xml:space="preserve">tuleb analüüsida </w:t>
            </w:r>
            <w:r w:rsidR="00F77ED4">
              <w:t xml:space="preserve">ning võrrelda Eesti ja </w:t>
            </w:r>
            <w:r w:rsidR="00E05DF1" w:rsidRPr="00F93846">
              <w:t>vähemalt kolme Kesk- ja Ida-Euroopa või Põhjamaa rii</w:t>
            </w:r>
            <w:r w:rsidR="00805A6F" w:rsidRPr="00F93846">
              <w:t>gi näitel</w:t>
            </w:r>
            <w:r w:rsidR="00E05DF1" w:rsidRPr="00F93846">
              <w:t>, kus on vabatahtlikke tõhusalt kaasatud. Riikide valiku</w:t>
            </w:r>
            <w:r w:rsidR="00805A6F" w:rsidRPr="00F93846">
              <w:t>t tuleb</w:t>
            </w:r>
            <w:r w:rsidR="00E05DF1" w:rsidRPr="00F93846">
              <w:t xml:space="preserve"> </w:t>
            </w:r>
            <w:r w:rsidR="00F77ED4">
              <w:t xml:space="preserve">taotluses </w:t>
            </w:r>
            <w:r w:rsidR="00805A6F" w:rsidRPr="00F93846">
              <w:t>põhjendad</w:t>
            </w:r>
            <w:r w:rsidR="005A207D" w:rsidRPr="00F93846">
              <w:t>a</w:t>
            </w:r>
            <w:r w:rsidR="00805A6F" w:rsidRPr="00F93846">
              <w:t>.</w:t>
            </w:r>
            <w:r w:rsidR="00E05DF1" w:rsidRPr="00F93846">
              <w:t xml:space="preserve"> </w:t>
            </w:r>
            <w:r w:rsidR="002E0203">
              <w:t>Raport</w:t>
            </w:r>
            <w:r w:rsidR="00E77E55">
              <w:t>i</w:t>
            </w:r>
            <w:r w:rsidR="002E0203">
              <w:t xml:space="preserve">tes tuleb </w:t>
            </w:r>
            <w:r w:rsidR="00E77E55">
              <w:t>s</w:t>
            </w:r>
            <w:r w:rsidR="00F77ED4">
              <w:t>elgelt kirjeldada, kuidas ne</w:t>
            </w:r>
            <w:r w:rsidR="002E0203">
              <w:t xml:space="preserve">nde </w:t>
            </w:r>
            <w:r w:rsidR="000F5DE1">
              <w:t xml:space="preserve">riikide </w:t>
            </w:r>
            <w:r w:rsidR="002E0203">
              <w:t>praktikad</w:t>
            </w:r>
            <w:r w:rsidR="00E77E55">
              <w:t xml:space="preserve"> </w:t>
            </w:r>
            <w:r w:rsidR="00F77ED4">
              <w:t xml:space="preserve">oleksid </w:t>
            </w:r>
            <w:r w:rsidR="00E05DF1" w:rsidRPr="00F93846">
              <w:t xml:space="preserve">kohaldatavad Eesti oludes. Ootame, et </w:t>
            </w:r>
            <w:r w:rsidR="000F5DE1">
              <w:t xml:space="preserve">lisaks </w:t>
            </w:r>
            <w:r w:rsidR="00E05DF1" w:rsidRPr="00F93846">
              <w:t xml:space="preserve">kirjandusanalüüsile </w:t>
            </w:r>
            <w:r w:rsidR="000F5DE1">
              <w:t>intervjueeritakse</w:t>
            </w:r>
            <w:r w:rsidR="00E05DF1" w:rsidRPr="00F93846">
              <w:t xml:space="preserve"> välisriikide eksperte uuringu fookuses olevates valdkondades </w:t>
            </w:r>
            <w:r w:rsidR="00A07A90">
              <w:t>(</w:t>
            </w:r>
            <w:r w:rsidR="00F91FDF">
              <w:t xml:space="preserve">sh: </w:t>
            </w:r>
            <w:r w:rsidR="00A07A90" w:rsidRPr="00A07A90">
              <w:t>vaimse heaolu valdkon</w:t>
            </w:r>
            <w:r w:rsidR="00F91FDF">
              <w:t xml:space="preserve">nas; </w:t>
            </w:r>
            <w:r w:rsidR="00F91FDF" w:rsidRPr="00F91FDF">
              <w:t>vanemaealiste, põgenike ja virtuaalsete vabatahtlike</w:t>
            </w:r>
            <w:r w:rsidR="00F91FDF">
              <w:t xml:space="preserve"> valdkonnas)</w:t>
            </w:r>
            <w:r w:rsidR="00F91FDF" w:rsidRPr="00F91FDF">
              <w:t xml:space="preserve"> </w:t>
            </w:r>
            <w:r w:rsidR="00805A6F" w:rsidRPr="00F93846">
              <w:t xml:space="preserve">töötavate </w:t>
            </w:r>
            <w:r w:rsidR="00E05DF1" w:rsidRPr="00F93846">
              <w:t xml:space="preserve">poliitikakujundajate </w:t>
            </w:r>
            <w:r w:rsidR="000F5DE1">
              <w:t>seast ning</w:t>
            </w:r>
            <w:r w:rsidR="00805A6F" w:rsidRPr="00F93846">
              <w:t xml:space="preserve"> </w:t>
            </w:r>
            <w:r w:rsidR="00E05DF1" w:rsidRPr="00F93846">
              <w:t>vabatahtlikk</w:t>
            </w:r>
            <w:r w:rsidR="000715D1">
              <w:t>e</w:t>
            </w:r>
            <w:r w:rsidR="00E05DF1" w:rsidRPr="00F93846">
              <w:t xml:space="preserve"> kaasavate</w:t>
            </w:r>
            <w:r w:rsidR="000F5DE1">
              <w:t>st</w:t>
            </w:r>
            <w:r w:rsidR="00E05DF1" w:rsidRPr="00F93846">
              <w:t xml:space="preserve"> organisatsiooni</w:t>
            </w:r>
            <w:r w:rsidR="000F5DE1">
              <w:t>de</w:t>
            </w:r>
            <w:r w:rsidR="00E05DF1" w:rsidRPr="00F93846">
              <w:t>st (nt ekspertintervjuud, fookusrühm</w:t>
            </w:r>
            <w:r w:rsidR="00C47426" w:rsidRPr="00F93846">
              <w:t>ad</w:t>
            </w:r>
            <w:r w:rsidR="00E05DF1" w:rsidRPr="00F93846">
              <w:t>)</w:t>
            </w:r>
            <w:r w:rsidR="00C47426" w:rsidRPr="00F93846">
              <w:t>.</w:t>
            </w:r>
            <w:r w:rsidR="005A207D" w:rsidRPr="00F93846">
              <w:t xml:space="preserve"> </w:t>
            </w:r>
            <w:r w:rsidR="00C47426" w:rsidRPr="00F93846">
              <w:t xml:space="preserve">Taotluses tuleb </w:t>
            </w:r>
            <w:r w:rsidR="00E05DF1" w:rsidRPr="00F93846">
              <w:t xml:space="preserve">täpsustada ja põhjendada </w:t>
            </w:r>
            <w:r w:rsidR="00C47426" w:rsidRPr="00F93846">
              <w:t>intervjueeritavate</w:t>
            </w:r>
            <w:r w:rsidR="000F5DE1">
              <w:t xml:space="preserve"> ekspertide</w:t>
            </w:r>
            <w:r w:rsidR="00C47426" w:rsidRPr="00F93846">
              <w:t xml:space="preserve"> </w:t>
            </w:r>
            <w:r w:rsidR="00E05DF1" w:rsidRPr="00F93846">
              <w:t>valikut</w:t>
            </w:r>
            <w:r w:rsidR="00C47426" w:rsidRPr="00F93846">
              <w:t xml:space="preserve"> (mitte konkreetse eksperdi tasandil, vaid asutuse </w:t>
            </w:r>
            <w:r w:rsidR="000F5DE1">
              <w:t xml:space="preserve">ja ekspertiisi tüübi </w:t>
            </w:r>
            <w:r w:rsidR="00C47426" w:rsidRPr="00F93846">
              <w:t>tasandil, mida ta esindab)</w:t>
            </w:r>
            <w:r w:rsidR="00E05DF1" w:rsidRPr="00F93846">
              <w:t xml:space="preserve">. </w:t>
            </w:r>
          </w:p>
          <w:p w14:paraId="00000052" w14:textId="77777777" w:rsidR="00D61E6F" w:rsidRDefault="00D61E6F"/>
          <w:p w14:paraId="59835DB3" w14:textId="205C8737" w:rsidR="000C6A65" w:rsidRDefault="000F5DE1" w:rsidP="00137156">
            <w:pPr>
              <w:pStyle w:val="Kehatekst"/>
            </w:pPr>
            <w:r>
              <w:t xml:space="preserve">Taotleja </w:t>
            </w:r>
            <w:r w:rsidR="00E05DF1">
              <w:t xml:space="preserve"> </w:t>
            </w:r>
            <w:r w:rsidR="00E05DF1" w:rsidRPr="00A456B9">
              <w:rPr>
                <w:b/>
                <w:bCs/>
              </w:rPr>
              <w:t xml:space="preserve">pakub </w:t>
            </w:r>
            <w:r w:rsidR="007F3A64" w:rsidRPr="00A456B9">
              <w:rPr>
                <w:b/>
                <w:bCs/>
              </w:rPr>
              <w:t xml:space="preserve">taotluses </w:t>
            </w:r>
            <w:r w:rsidR="00E05DF1" w:rsidRPr="00A456B9">
              <w:rPr>
                <w:b/>
                <w:bCs/>
              </w:rPr>
              <w:t xml:space="preserve">ise välja </w:t>
            </w:r>
            <w:r w:rsidR="00DA0AD9" w:rsidRPr="00A456B9">
              <w:rPr>
                <w:b/>
                <w:bCs/>
              </w:rPr>
              <w:t>detailsemad uurimisküsimused ja</w:t>
            </w:r>
            <w:r w:rsidRPr="00A456B9">
              <w:rPr>
                <w:b/>
                <w:bCs/>
              </w:rPr>
              <w:t xml:space="preserve"> lisasihtrühmad</w:t>
            </w:r>
            <w:r>
              <w:t xml:space="preserve"> ning</w:t>
            </w:r>
            <w:r w:rsidR="00DA0AD9">
              <w:t xml:space="preserve"> </w:t>
            </w:r>
            <w:r w:rsidRPr="00A456B9">
              <w:rPr>
                <w:b/>
                <w:bCs/>
              </w:rPr>
              <w:t xml:space="preserve">täpsustab </w:t>
            </w:r>
            <w:r w:rsidR="00C47426" w:rsidRPr="00A456B9">
              <w:rPr>
                <w:b/>
                <w:bCs/>
              </w:rPr>
              <w:t xml:space="preserve"> </w:t>
            </w:r>
            <w:r w:rsidR="00E05DF1" w:rsidRPr="00A456B9">
              <w:rPr>
                <w:b/>
                <w:bCs/>
              </w:rPr>
              <w:t>metoodika</w:t>
            </w:r>
            <w:r w:rsidR="00C47426">
              <w:t xml:space="preserve"> </w:t>
            </w:r>
            <w:r>
              <w:t>küsimustele vastuste leidmiseks</w:t>
            </w:r>
            <w:r w:rsidR="00E05DF1">
              <w:t xml:space="preserve">. Uuringu tegija peab olema teadlik kehtivatest </w:t>
            </w:r>
            <w:r w:rsidR="00C47426">
              <w:t>uurimis</w:t>
            </w:r>
            <w:r w:rsidR="00E05DF1">
              <w:t xml:space="preserve">eetika </w:t>
            </w:r>
            <w:r w:rsidR="00F77ED4">
              <w:t xml:space="preserve">ja andmekaitse </w:t>
            </w:r>
            <w:r w:rsidR="00C47426">
              <w:t xml:space="preserve">põhimõtetest </w:t>
            </w:r>
            <w:r w:rsidR="00E05DF1">
              <w:t xml:space="preserve">ning vajadusel ette nägema aja </w:t>
            </w:r>
            <w:r w:rsidR="000C6A65">
              <w:t>Andmekaitse Inspektsiooni</w:t>
            </w:r>
            <w:r w:rsidR="00E05DF1">
              <w:t xml:space="preserve"> ja</w:t>
            </w:r>
            <w:r w:rsidR="00F77ED4">
              <w:t>/või</w:t>
            </w:r>
            <w:r w:rsidR="00E05DF1">
              <w:t xml:space="preserve"> eetikakomitee </w:t>
            </w:r>
            <w:r w:rsidR="00E05DF1" w:rsidRPr="00A456B9">
              <w:rPr>
                <w:b/>
                <w:bCs/>
              </w:rPr>
              <w:t>lubade taotlemiseks</w:t>
            </w:r>
            <w:r w:rsidR="00E05DF1">
              <w:t>.</w:t>
            </w:r>
          </w:p>
          <w:p w14:paraId="0229201E" w14:textId="77777777" w:rsidR="000C6A65" w:rsidRDefault="000C6A65" w:rsidP="00A24A61">
            <w:pPr>
              <w:ind w:left="0"/>
            </w:pPr>
          </w:p>
          <w:p w14:paraId="6ED1DBE2" w14:textId="47E70E47" w:rsidR="00E60AC6" w:rsidRDefault="00E05DF1" w:rsidP="00A24A61">
            <w:pPr>
              <w:ind w:left="0"/>
            </w:pPr>
            <w:r w:rsidRPr="00A456B9">
              <w:rPr>
                <w:b/>
                <w:bCs/>
              </w:rPr>
              <w:t>Andmed</w:t>
            </w:r>
            <w:r>
              <w:t xml:space="preserve"> antakse </w:t>
            </w:r>
            <w:proofErr w:type="spellStart"/>
            <w:r w:rsidRPr="00A456B9">
              <w:rPr>
                <w:b/>
                <w:bCs/>
              </w:rPr>
              <w:t>pseudonümiseeritult</w:t>
            </w:r>
            <w:proofErr w:type="spellEnd"/>
            <w:r>
              <w:t xml:space="preserve"> üle tellija-ministeeriumi(te)</w:t>
            </w:r>
            <w:proofErr w:type="spellStart"/>
            <w:r>
              <w:t>le</w:t>
            </w:r>
            <w:proofErr w:type="spellEnd"/>
            <w:r>
              <w:t xml:space="preserve"> või tehakse avalikkusele kättesaadavaks mõnes avalikus </w:t>
            </w:r>
            <w:proofErr w:type="spellStart"/>
            <w:r w:rsidRPr="00A456B9">
              <w:rPr>
                <w:b/>
                <w:bCs/>
              </w:rPr>
              <w:t>repositooriumis</w:t>
            </w:r>
            <w:proofErr w:type="spellEnd"/>
            <w:r>
              <w:t>.</w:t>
            </w:r>
            <w:r w:rsidR="00137156">
              <w:t xml:space="preserve"> </w:t>
            </w:r>
            <w:r w:rsidR="00E60AC6">
              <w:t xml:space="preserve">Uuringu tulemusena loob uuringu läbiviija </w:t>
            </w:r>
            <w:r w:rsidR="00137156">
              <w:t xml:space="preserve">eeldatavasti </w:t>
            </w:r>
            <w:r w:rsidR="00E60AC6">
              <w:t xml:space="preserve">nii kvalitatiivseid kui (ka juba olemasolevatel andmetel põhinevaid) kvantitatiivseid andmestikke. Tellija huviks on säilitada võimalus </w:t>
            </w:r>
            <w:r w:rsidR="00D969FF">
              <w:t>kasutada neid andme</w:t>
            </w:r>
            <w:r w:rsidR="00F55425">
              <w:t>stikke</w:t>
            </w:r>
            <w:r w:rsidR="00D969FF">
              <w:t xml:space="preserve"> ka edaspidi kas poliitikaanalüüside eesmärgil või teadusuuringute </w:t>
            </w:r>
            <w:r w:rsidR="000F5DE1">
              <w:t>jaoks</w:t>
            </w:r>
            <w:r w:rsidR="00D969FF">
              <w:t xml:space="preserve">. Seetõttu on uuringu läbiviijal kohustus anda kõik uuringuga kogutud </w:t>
            </w:r>
            <w:r w:rsidR="00F55425">
              <w:t>ja</w:t>
            </w:r>
            <w:r w:rsidR="00D969FF">
              <w:t xml:space="preserve"> selle läbiviimiseks koondatud </w:t>
            </w:r>
            <w:r w:rsidR="00D969FF" w:rsidRPr="00A456B9">
              <w:rPr>
                <w:b/>
                <w:bCs/>
              </w:rPr>
              <w:t>an</w:t>
            </w:r>
            <w:r w:rsidR="00E60AC6" w:rsidRPr="00A456B9">
              <w:rPr>
                <w:b/>
                <w:bCs/>
              </w:rPr>
              <w:t>dmed tellija(te)</w:t>
            </w:r>
            <w:proofErr w:type="spellStart"/>
            <w:r w:rsidR="00E60AC6" w:rsidRPr="00A456B9">
              <w:rPr>
                <w:b/>
                <w:bCs/>
              </w:rPr>
              <w:t>le</w:t>
            </w:r>
            <w:proofErr w:type="spellEnd"/>
            <w:r w:rsidR="00E60AC6" w:rsidRPr="00A456B9">
              <w:rPr>
                <w:b/>
                <w:bCs/>
              </w:rPr>
              <w:t xml:space="preserve"> üle</w:t>
            </w:r>
            <w:r w:rsidR="00D969FF">
              <w:t xml:space="preserve"> edasist statistilist analüüsi võimaldaval</w:t>
            </w:r>
            <w:r w:rsidR="00E60AC6">
              <w:t xml:space="preserve"> </w:t>
            </w:r>
            <w:proofErr w:type="spellStart"/>
            <w:r w:rsidR="00E60AC6" w:rsidRPr="00A456B9">
              <w:rPr>
                <w:b/>
                <w:bCs/>
              </w:rPr>
              <w:t>anonümiseeritud</w:t>
            </w:r>
            <w:proofErr w:type="spellEnd"/>
            <w:r w:rsidR="00E60AC6">
              <w:t xml:space="preserve"> kujul</w:t>
            </w:r>
            <w:r w:rsidR="00F55425">
              <w:t>.</w:t>
            </w:r>
          </w:p>
          <w:p w14:paraId="63A3EDF9" w14:textId="77777777" w:rsidR="00B33C63" w:rsidRDefault="00B33C63"/>
          <w:p w14:paraId="4CB8ADDB" w14:textId="597237B3" w:rsidR="00B33C63" w:rsidRDefault="00F20CB6" w:rsidP="00A24A61">
            <w:pPr>
              <w:pStyle w:val="Taandegakehatekst2"/>
              <w:ind w:left="0"/>
            </w:pPr>
            <w:r w:rsidRPr="00A456B9">
              <w:rPr>
                <w:b/>
                <w:bCs/>
              </w:rPr>
              <w:t>Aja- ja tegevuskava</w:t>
            </w:r>
            <w:r>
              <w:t xml:space="preserve"> koostamisel tuleb taotlejal silmas pidada </w:t>
            </w:r>
            <w:r w:rsidR="000F5DE1">
              <w:t xml:space="preserve">vajadust </w:t>
            </w:r>
            <w:r>
              <w:t xml:space="preserve">kaasata uuringu olulistes etappides valikute tegemisse ja tulemuste vastuvõtmisesse </w:t>
            </w:r>
            <w:r w:rsidRPr="00A456B9">
              <w:rPr>
                <w:b/>
                <w:bCs/>
              </w:rPr>
              <w:t>uuringu juhtrühma</w:t>
            </w:r>
            <w:r w:rsidR="008F76DB">
              <w:t>.</w:t>
            </w:r>
            <w:r w:rsidR="000715D1">
              <w:t xml:space="preserve"> </w:t>
            </w:r>
            <w:r w:rsidRPr="00A456B9">
              <w:rPr>
                <w:b/>
                <w:bCs/>
              </w:rPr>
              <w:t>Juhtrühm</w:t>
            </w:r>
            <w:r w:rsidR="003D2646" w:rsidRPr="00A456B9">
              <w:rPr>
                <w:b/>
                <w:bCs/>
              </w:rPr>
              <w:t xml:space="preserve">a </w:t>
            </w:r>
            <w:r w:rsidRPr="00A456B9">
              <w:rPr>
                <w:b/>
                <w:bCs/>
              </w:rPr>
              <w:t xml:space="preserve">paneb kokku tellija ja see koosneb </w:t>
            </w:r>
            <w:r w:rsidR="00AB1D3A" w:rsidRPr="00A456B9">
              <w:rPr>
                <w:b/>
                <w:bCs/>
              </w:rPr>
              <w:t>konkursi</w:t>
            </w:r>
            <w:r w:rsidR="00083E63" w:rsidRPr="00A456B9">
              <w:rPr>
                <w:b/>
                <w:bCs/>
              </w:rPr>
              <w:t xml:space="preserve">ga </w:t>
            </w:r>
            <w:r w:rsidRPr="00A456B9">
              <w:rPr>
                <w:b/>
                <w:bCs/>
              </w:rPr>
              <w:t>seotud ministeeriumite ja teiste asjakohaste asutuste</w:t>
            </w:r>
            <w:r w:rsidR="00A456B9">
              <w:rPr>
                <w:b/>
                <w:bCs/>
              </w:rPr>
              <w:t>, sh taotlejate,</w:t>
            </w:r>
            <w:r w:rsidRPr="00A456B9">
              <w:rPr>
                <w:b/>
                <w:bCs/>
              </w:rPr>
              <w:t xml:space="preserve"> ekspertidest</w:t>
            </w:r>
            <w:r>
              <w:t>. Koosolekud</w:t>
            </w:r>
            <w:r w:rsidR="008F76DB">
              <w:t xml:space="preserve"> projekti etappides, kus tuleb langetada olulisi valikuid või anda tagasisidet töölõikudele, </w:t>
            </w:r>
            <w:r>
              <w:t xml:space="preserve"> tuleb kanda ajakava tabelisse (hiljem, tegevuskava täpsustudes võidakse neid aegu muuta, lisada). </w:t>
            </w:r>
          </w:p>
          <w:p w14:paraId="45255E3D" w14:textId="357ED47C" w:rsidR="00801DC5" w:rsidRDefault="00801DC5" w:rsidP="00A24A61">
            <w:pPr>
              <w:pStyle w:val="Taandegakehatekst2"/>
              <w:ind w:left="0"/>
            </w:pPr>
          </w:p>
          <w:p w14:paraId="6EA48488" w14:textId="1243BF56" w:rsidR="00801DC5" w:rsidRDefault="00801DC5" w:rsidP="00A24A61">
            <w:pPr>
              <w:pStyle w:val="Taandegakehatekst2"/>
              <w:ind w:left="0"/>
            </w:pPr>
            <w:r>
              <w:t xml:space="preserve">Projekti raames koostatud ja avalikustamiseks mõeldud dokumendid, sh </w:t>
            </w:r>
            <w:r w:rsidRPr="00A456B9">
              <w:rPr>
                <w:b/>
                <w:bCs/>
              </w:rPr>
              <w:t>vahe- ja lõpparuanded</w:t>
            </w:r>
            <w:r>
              <w:t xml:space="preserve">, peavad olema </w:t>
            </w:r>
            <w:r w:rsidR="001F6B5E" w:rsidRPr="00A456B9">
              <w:rPr>
                <w:b/>
                <w:bCs/>
              </w:rPr>
              <w:t>eesti keeles</w:t>
            </w:r>
            <w:r w:rsidR="00D02A2F">
              <w:t xml:space="preserve"> (v.a </w:t>
            </w:r>
            <w:r w:rsidR="00D02A2F" w:rsidRPr="00D02A2F">
              <w:t>uurimistulemuste lühikokkuvõte</w:t>
            </w:r>
            <w:r w:rsidR="00D02A2F">
              <w:t>, mis peab olema nii eesti- kui ka inglise keeles)</w:t>
            </w:r>
            <w:r w:rsidR="001F6B5E">
              <w:t xml:space="preserve">, </w:t>
            </w:r>
            <w:r>
              <w:t>keeleliselt korrektsed ja vajadusel keeleliselt toimetatud.</w:t>
            </w:r>
          </w:p>
          <w:p w14:paraId="00000054" w14:textId="77777777" w:rsidR="00D61E6F" w:rsidRDefault="00D61E6F" w:rsidP="005F1A32">
            <w:pPr>
              <w:pStyle w:val="Pis"/>
              <w:tabs>
                <w:tab w:val="clear" w:pos="4536"/>
                <w:tab w:val="clear" w:pos="9072"/>
              </w:tabs>
            </w:pPr>
          </w:p>
          <w:p w14:paraId="00000055" w14:textId="77777777" w:rsidR="00D61E6F" w:rsidRDefault="00E05DF1" w:rsidP="00A24A61">
            <w:pPr>
              <w:ind w:left="0"/>
              <w:rPr>
                <w:b/>
              </w:rPr>
            </w:pPr>
            <w:r>
              <w:rPr>
                <w:b/>
              </w:rPr>
              <w:t>Projekti kestus ja eelarve</w:t>
            </w:r>
          </w:p>
          <w:p w14:paraId="00000056" w14:textId="3B5A4E03" w:rsidR="00D61E6F" w:rsidRDefault="00E05DF1" w:rsidP="00A24A61">
            <w:pPr>
              <w:ind w:left="0"/>
            </w:pPr>
            <w:r>
              <w:t xml:space="preserve">Uuring peab olema teostatud hiljemalt 31.12.2025. </w:t>
            </w:r>
          </w:p>
          <w:p w14:paraId="00000057" w14:textId="77777777" w:rsidR="00D61E6F" w:rsidRDefault="00D61E6F"/>
          <w:p w14:paraId="00000058" w14:textId="3448FA1C" w:rsidR="00D61E6F" w:rsidRDefault="00E05DF1" w:rsidP="00A24A61">
            <w:pPr>
              <w:ind w:left="0"/>
            </w:pPr>
            <w:r>
              <w:t xml:space="preserve">Uuringu maksimaalne eelarve </w:t>
            </w:r>
            <w:r w:rsidR="00BC7759">
              <w:t>on kuni 147</w:t>
            </w:r>
            <w:r>
              <w:t xml:space="preserve"> 000 eurot</w:t>
            </w:r>
            <w:r w:rsidR="00C47426">
              <w:t>, millele lisandub käibemaks</w:t>
            </w:r>
            <w:r w:rsidR="00761660">
              <w:t>, kui läbiviija on käibemaksukohuslane</w:t>
            </w:r>
            <w:r w:rsidR="00C47426">
              <w:t xml:space="preserve">. </w:t>
            </w:r>
            <w:r>
              <w:t xml:space="preserve">Aja- ja tegevuskava planeerimisel arvestada: </w:t>
            </w:r>
          </w:p>
          <w:p w14:paraId="00000059" w14:textId="0C2EFA65" w:rsidR="00D61E6F" w:rsidRDefault="00E05DF1">
            <w:pPr>
              <w:numPr>
                <w:ilvl w:val="0"/>
                <w:numId w:val="13"/>
              </w:numPr>
            </w:pPr>
            <w:r>
              <w:t xml:space="preserve">2024 – 80 000 </w:t>
            </w:r>
            <w:r w:rsidR="00BC7759">
              <w:t>eurot</w:t>
            </w:r>
            <w:r>
              <w:t xml:space="preserve"> + km </w:t>
            </w:r>
          </w:p>
          <w:p w14:paraId="0000005A" w14:textId="1E3F30B5" w:rsidR="00D61E6F" w:rsidRDefault="00E05DF1">
            <w:pPr>
              <w:numPr>
                <w:ilvl w:val="0"/>
                <w:numId w:val="13"/>
              </w:numPr>
            </w:pPr>
            <w:r>
              <w:t xml:space="preserve">2025 – </w:t>
            </w:r>
            <w:r w:rsidR="00BC7759">
              <w:t>67</w:t>
            </w:r>
            <w:r>
              <w:t xml:space="preserve"> 000 </w:t>
            </w:r>
            <w:r w:rsidR="00BC7759">
              <w:t>eurot</w:t>
            </w:r>
            <w:r>
              <w:t xml:space="preserve"> + km </w:t>
            </w:r>
          </w:p>
          <w:p w14:paraId="0000005B" w14:textId="77777777" w:rsidR="00D61E6F" w:rsidRDefault="00D61E6F"/>
          <w:p w14:paraId="0000005C" w14:textId="2E3F5FAD" w:rsidR="00D61E6F" w:rsidRPr="00CC4FD4" w:rsidRDefault="00E05DF1" w:rsidP="00A24A61">
            <w:pPr>
              <w:ind w:left="0"/>
            </w:pPr>
            <w:r w:rsidRPr="005F1A32">
              <w:rPr>
                <w:bCs/>
              </w:rPr>
              <w:t xml:space="preserve">Taotleja esitab projekti aja- ja tegevuskava </w:t>
            </w:r>
            <w:r w:rsidRPr="00A456B9">
              <w:rPr>
                <w:b/>
              </w:rPr>
              <w:t>Gan</w:t>
            </w:r>
            <w:r w:rsidR="00420EAF" w:rsidRPr="00A456B9">
              <w:rPr>
                <w:b/>
              </w:rPr>
              <w:t>t</w:t>
            </w:r>
            <w:r w:rsidRPr="00A456B9">
              <w:rPr>
                <w:b/>
              </w:rPr>
              <w:t>ti tabeli kuju</w:t>
            </w:r>
            <w:r w:rsidR="00C47426" w:rsidRPr="00A456B9">
              <w:rPr>
                <w:b/>
              </w:rPr>
              <w:t>l</w:t>
            </w:r>
            <w:r w:rsidR="00CC4FD4">
              <w:rPr>
                <w:bCs/>
              </w:rPr>
              <w:t xml:space="preserve"> ning lisab juurde</w:t>
            </w:r>
            <w:r w:rsidR="00C47426">
              <w:rPr>
                <w:bCs/>
              </w:rPr>
              <w:t xml:space="preserve"> ka </w:t>
            </w:r>
            <w:r w:rsidR="00C47426" w:rsidRPr="00A456B9">
              <w:rPr>
                <w:b/>
              </w:rPr>
              <w:t>vastutajad</w:t>
            </w:r>
            <w:r w:rsidR="00C47426">
              <w:rPr>
                <w:bCs/>
              </w:rPr>
              <w:t xml:space="preserve"> (mitte vastutaja nime</w:t>
            </w:r>
            <w:r w:rsidR="00CC4FD4">
              <w:rPr>
                <w:bCs/>
              </w:rPr>
              <w:t>,</w:t>
            </w:r>
            <w:r w:rsidR="00C47426">
              <w:rPr>
                <w:bCs/>
              </w:rPr>
              <w:t xml:space="preserve"> vaid rolli tasandil, mida </w:t>
            </w:r>
            <w:r w:rsidR="008F76DB">
              <w:rPr>
                <w:bCs/>
              </w:rPr>
              <w:t>konkreetse töölõigu eest v</w:t>
            </w:r>
            <w:r w:rsidR="00266DB8">
              <w:rPr>
                <w:bCs/>
              </w:rPr>
              <w:t>a</w:t>
            </w:r>
            <w:r w:rsidR="008F76DB">
              <w:rPr>
                <w:bCs/>
              </w:rPr>
              <w:t xml:space="preserve">stutaja </w:t>
            </w:r>
            <w:r w:rsidR="00C47426">
              <w:rPr>
                <w:bCs/>
              </w:rPr>
              <w:t>selles projektis täidab).</w:t>
            </w:r>
          </w:p>
          <w:p w14:paraId="0000005D" w14:textId="77777777" w:rsidR="00D61E6F" w:rsidRDefault="00D61E6F">
            <w:pPr>
              <w:ind w:firstLine="360"/>
              <w:rPr>
                <w:b/>
              </w:rPr>
            </w:pPr>
          </w:p>
          <w:p w14:paraId="0000005E" w14:textId="77777777" w:rsidR="00D61E6F" w:rsidRDefault="00E05DF1" w:rsidP="00A24A61">
            <w:pPr>
              <w:ind w:left="0"/>
              <w:rPr>
                <w:b/>
              </w:rPr>
            </w:pPr>
            <w:r>
              <w:rPr>
                <w:b/>
              </w:rPr>
              <w:t>Nõuded taotlejale</w:t>
            </w:r>
          </w:p>
          <w:p w14:paraId="0000005F" w14:textId="717DAD42" w:rsidR="00D61E6F" w:rsidRDefault="00E05DF1" w:rsidP="000715D1">
            <w:pPr>
              <w:pStyle w:val="Kehatekst"/>
              <w:rPr>
                <w:u w:val="single"/>
              </w:rPr>
            </w:pPr>
            <w:r>
              <w:t xml:space="preserve">Taotlejal tuleb komplekteerida </w:t>
            </w:r>
            <w:r w:rsidRPr="00A456B9">
              <w:rPr>
                <w:b/>
                <w:bCs/>
              </w:rPr>
              <w:t>uurimisrühm</w:t>
            </w:r>
            <w:sdt>
              <w:sdtPr>
                <w:rPr>
                  <w:b/>
                  <w:bCs/>
                </w:rPr>
                <w:tag w:val="goog_rdk_29"/>
                <w:id w:val="102001042"/>
              </w:sdtPr>
              <w:sdtEndPr/>
              <w:sdtContent/>
            </w:sdt>
            <w:sdt>
              <w:sdtPr>
                <w:rPr>
                  <w:b/>
                  <w:bCs/>
                </w:rPr>
                <w:tag w:val="goog_rdk_30"/>
                <w:id w:val="1904172107"/>
              </w:sdtPr>
              <w:sdtEndPr/>
              <w:sdtContent/>
            </w:sdt>
            <w:r>
              <w:t xml:space="preserve">, mida juhib </w:t>
            </w:r>
            <w:r w:rsidRPr="00A456B9">
              <w:rPr>
                <w:b/>
                <w:bCs/>
              </w:rPr>
              <w:t>projektijuht</w:t>
            </w:r>
            <w:r>
              <w:t xml:space="preserve"> ning kus on olemas järgnevad minimaalsed pädevused ja kogemused</w:t>
            </w:r>
            <w:r w:rsidRPr="003B6DAA">
              <w:t>:</w:t>
            </w:r>
          </w:p>
          <w:p w14:paraId="463B88FE" w14:textId="62DBCBF0" w:rsidR="003B6DAA" w:rsidRDefault="00E05DF1" w:rsidP="004C6599">
            <w:pPr>
              <w:numPr>
                <w:ilvl w:val="0"/>
                <w:numId w:val="15"/>
              </w:numPr>
            </w:pPr>
            <w:r w:rsidRPr="00A456B9">
              <w:rPr>
                <w:b/>
                <w:bCs/>
              </w:rPr>
              <w:t xml:space="preserve">projektijuhtimise </w:t>
            </w:r>
            <w:r>
              <w:t>pädevus</w:t>
            </w:r>
            <w:r w:rsidR="003B6DAA">
              <w:t>:</w:t>
            </w:r>
          </w:p>
          <w:p w14:paraId="00000060" w14:textId="18B90F3C" w:rsidR="00D61E6F" w:rsidRDefault="003B6DAA" w:rsidP="003B6DAA">
            <w:pPr>
              <w:numPr>
                <w:ilvl w:val="1"/>
                <w:numId w:val="15"/>
              </w:numPr>
            </w:pPr>
            <w:r>
              <w:t xml:space="preserve">vähemalt ühe tellitava analüüsiga sarnase mahuga projekti (nt alus-, rakendus-või turu-uuring, mõjuanalüüs </w:t>
            </w:r>
            <w:proofErr w:type="spellStart"/>
            <w:r>
              <w:t>vmt</w:t>
            </w:r>
            <w:proofErr w:type="spellEnd"/>
            <w:r>
              <w:t>) juhtimise kogemus.</w:t>
            </w:r>
          </w:p>
          <w:p w14:paraId="00000061" w14:textId="20AB334D" w:rsidR="00D61E6F" w:rsidRDefault="00E05DF1" w:rsidP="004C6599">
            <w:pPr>
              <w:numPr>
                <w:ilvl w:val="0"/>
                <w:numId w:val="15"/>
              </w:numPr>
            </w:pPr>
            <w:r w:rsidRPr="00A456B9">
              <w:rPr>
                <w:b/>
                <w:bCs/>
              </w:rPr>
              <w:t>kodanikuühiskonna ja vabatahtliku tegevuse</w:t>
            </w:r>
            <w:r>
              <w:t xml:space="preserve"> valdkonna ekspertiis</w:t>
            </w:r>
            <w:r w:rsidR="003B6DAA">
              <w:t>:</w:t>
            </w:r>
          </w:p>
          <w:p w14:paraId="687E167B" w14:textId="0E5348BD" w:rsidR="003B6DAA" w:rsidRDefault="003B6DAA" w:rsidP="003B6DAA">
            <w:pPr>
              <w:numPr>
                <w:ilvl w:val="1"/>
                <w:numId w:val="15"/>
              </w:numPr>
            </w:pPr>
            <w:r>
              <w:t>sotsiaal- või seotud valdkonna alane kõrgharidus (vähemalt magistrikraad);</w:t>
            </w:r>
          </w:p>
          <w:p w14:paraId="030CCA87" w14:textId="01C3F958" w:rsidR="003B6DAA" w:rsidRDefault="000715D1" w:rsidP="003B6DAA">
            <w:pPr>
              <w:numPr>
                <w:ilvl w:val="1"/>
                <w:numId w:val="15"/>
              </w:numPr>
            </w:pPr>
            <w:r>
              <w:t xml:space="preserve">laialdane </w:t>
            </w:r>
            <w:r w:rsidR="003B6DAA">
              <w:t>tööalane praktiline või akadeemiline kogemus valdkonnas viimase viie aasta jooksul;</w:t>
            </w:r>
          </w:p>
          <w:p w14:paraId="6F3D0881" w14:textId="798BD39C" w:rsidR="003B6DAA" w:rsidRDefault="003B6DAA" w:rsidP="003B6DAA">
            <w:pPr>
              <w:numPr>
                <w:ilvl w:val="1"/>
                <w:numId w:val="15"/>
              </w:numPr>
            </w:pPr>
            <w:r>
              <w:t>vajalik keeleoskus välisriikide materjalide kogumiseks ja analüüsimiseks.</w:t>
            </w:r>
          </w:p>
          <w:p w14:paraId="00000062" w14:textId="70BCB628" w:rsidR="00D61E6F" w:rsidRDefault="00E05DF1" w:rsidP="004C6599">
            <w:pPr>
              <w:numPr>
                <w:ilvl w:val="0"/>
                <w:numId w:val="15"/>
              </w:numPr>
            </w:pPr>
            <w:r w:rsidRPr="00A456B9">
              <w:rPr>
                <w:b/>
                <w:bCs/>
              </w:rPr>
              <w:t>seiremetoodika väljatöötamise</w:t>
            </w:r>
            <w:r>
              <w:t xml:space="preserve"> pädevus</w:t>
            </w:r>
            <w:r w:rsidR="003B6DAA">
              <w:t>:</w:t>
            </w:r>
          </w:p>
          <w:p w14:paraId="60AE6840" w14:textId="221BD1F8" w:rsidR="003B6DAA" w:rsidRDefault="003B6DAA" w:rsidP="003B6DAA">
            <w:pPr>
              <w:numPr>
                <w:ilvl w:val="1"/>
                <w:numId w:val="15"/>
              </w:numPr>
            </w:pPr>
            <w:r>
              <w:t>sotsiaal- või seotud valdkonna alane kõrgharidus (vähemalt magistrikraad);</w:t>
            </w:r>
          </w:p>
          <w:p w14:paraId="2590996D" w14:textId="1078CF1F" w:rsidR="003B6DAA" w:rsidRDefault="003B6DAA" w:rsidP="003B6DAA">
            <w:pPr>
              <w:numPr>
                <w:ilvl w:val="1"/>
                <w:numId w:val="15"/>
              </w:numPr>
            </w:pPr>
            <w:r>
              <w:t>viimase 10 aasta jooksul kogutud tugev tööalane kogemus (nt seiremetoodika väljatöötamise projektis osalemine või samal teemal teadustöö avaldamine);</w:t>
            </w:r>
          </w:p>
          <w:p w14:paraId="7620ED08" w14:textId="45F2D8ED" w:rsidR="003B6DAA" w:rsidRDefault="003B6DAA" w:rsidP="003B6DAA">
            <w:pPr>
              <w:numPr>
                <w:ilvl w:val="1"/>
                <w:numId w:val="15"/>
              </w:numPr>
            </w:pPr>
            <w:r>
              <w:t>vajalik keeleoskus välisriikide materjalide kogumiseks ja analüüsimiseks.</w:t>
            </w:r>
          </w:p>
          <w:p w14:paraId="771C7BB4" w14:textId="77777777" w:rsidR="003B6DAA" w:rsidRDefault="00E05DF1" w:rsidP="004C6599">
            <w:pPr>
              <w:numPr>
                <w:ilvl w:val="0"/>
                <w:numId w:val="15"/>
              </w:numPr>
            </w:pPr>
            <w:r>
              <w:t xml:space="preserve">uuringus kasutatavate </w:t>
            </w:r>
            <w:r w:rsidRPr="00A456B9">
              <w:rPr>
                <w:b/>
                <w:bCs/>
              </w:rPr>
              <w:t>kvalitatiivsete ja kvantitatiivsete andmete</w:t>
            </w:r>
            <w:r>
              <w:t xml:space="preserve"> kogumise ja analüüsimise meetodite valdamine</w:t>
            </w:r>
            <w:r w:rsidR="003B6DAA">
              <w:t>:</w:t>
            </w:r>
          </w:p>
          <w:p w14:paraId="57225692" w14:textId="6B50C1BD" w:rsidR="004C6599" w:rsidRDefault="003B6DAA" w:rsidP="003B6DAA">
            <w:pPr>
              <w:numPr>
                <w:ilvl w:val="1"/>
                <w:numId w:val="15"/>
              </w:numPr>
            </w:pPr>
            <w:r>
              <w:lastRenderedPageBreak/>
              <w:t>analüütikul peab olema kõrgharidus (vähemalt magistrikraad) eeldatavalt sotsiaal- või terviseteadustes;</w:t>
            </w:r>
          </w:p>
          <w:p w14:paraId="7B4CC283" w14:textId="5F616950" w:rsidR="003B6DAA" w:rsidRDefault="003B6DAA" w:rsidP="003B6DAA">
            <w:pPr>
              <w:numPr>
                <w:ilvl w:val="1"/>
                <w:numId w:val="15"/>
              </w:numPr>
            </w:pPr>
            <w:r>
              <w:t xml:space="preserve">vähemalt </w:t>
            </w:r>
            <w:r w:rsidR="00266DB8">
              <w:t xml:space="preserve">ühe </w:t>
            </w:r>
            <w:r>
              <w:t xml:space="preserve">kvalitatiivse </w:t>
            </w:r>
            <w:r w:rsidR="00266DB8">
              <w:t xml:space="preserve">ja ühe </w:t>
            </w:r>
            <w:r>
              <w:t>kvantitatiivse uuringu ja/või analüüsi läbiviimise kogemus viimase viie aasta jooksul, sh vähemalt üks neist kodanikuühiskonna valdkonnaga haakuval</w:t>
            </w:r>
            <w:r w:rsidR="00266DB8">
              <w:t xml:space="preserve"> teemal</w:t>
            </w:r>
            <w:r>
              <w:t>;</w:t>
            </w:r>
          </w:p>
          <w:p w14:paraId="24C56C17" w14:textId="0FA90048" w:rsidR="003B6DAA" w:rsidRDefault="003B6DAA" w:rsidP="003B6DAA">
            <w:pPr>
              <w:numPr>
                <w:ilvl w:val="1"/>
                <w:numId w:val="15"/>
              </w:numPr>
            </w:pPr>
            <w:r>
              <w:t>vajalik keeleoskus välisriikide materjalide kogumiseks ja analüüsimiseks.</w:t>
            </w:r>
          </w:p>
          <w:p w14:paraId="6D0076AF" w14:textId="77777777" w:rsidR="004C6599" w:rsidRDefault="004C6599" w:rsidP="00A24A61">
            <w:pPr>
              <w:ind w:left="0"/>
            </w:pPr>
          </w:p>
          <w:p w14:paraId="020DA94D" w14:textId="4FB5ABD7" w:rsidR="00FC3C6B" w:rsidRDefault="00E05DF1" w:rsidP="00FC3C6B">
            <w:pPr>
              <w:ind w:left="0"/>
            </w:pPr>
            <w:r w:rsidRPr="00A456B9">
              <w:rPr>
                <w:b/>
                <w:bCs/>
              </w:rPr>
              <w:t>Üks uurimisrühma liige võib katta mitut pädevust/kogemust</w:t>
            </w:r>
            <w:r>
              <w:t xml:space="preserve">. </w:t>
            </w:r>
            <w:sdt>
              <w:sdtPr>
                <w:tag w:val="goog_rdk_37"/>
                <w:id w:val="1487123177"/>
              </w:sdtPr>
              <w:sdtEndPr/>
              <w:sdtContent/>
            </w:sdt>
            <w:sdt>
              <w:sdtPr>
                <w:tag w:val="goog_rdk_38"/>
                <w:id w:val="18906154"/>
              </w:sdtPr>
              <w:sdtEndPr/>
              <w:sdtContent/>
            </w:sdt>
            <w:r>
              <w:t xml:space="preserve">Minimaalne uurimisrühma liikmete arv on </w:t>
            </w:r>
            <w:r w:rsidR="00FC3C6B">
              <w:t xml:space="preserve">neli. Uurimisrühma liikmete pädevust ja/või kogemust tuleb taotluses tõendada. Kui üks uurimisrühma liige täidab </w:t>
            </w:r>
            <w:r w:rsidR="00A456B9">
              <w:t xml:space="preserve">mitme </w:t>
            </w:r>
            <w:r w:rsidR="00266DB8">
              <w:t>pädevuse nõuet</w:t>
            </w:r>
            <w:r w:rsidR="00FC3C6B">
              <w:t xml:space="preserve">, peab ta vastama </w:t>
            </w:r>
            <w:r w:rsidR="00266DB8">
              <w:t>mõlemale</w:t>
            </w:r>
            <w:r w:rsidR="00FC3C6B">
              <w:t xml:space="preserve"> rollile pandud nõuetele.</w:t>
            </w:r>
          </w:p>
          <w:p w14:paraId="4599C44D" w14:textId="77777777" w:rsidR="00FC3C6B" w:rsidRDefault="00FC3C6B" w:rsidP="00FC3C6B">
            <w:pPr>
              <w:ind w:left="0"/>
            </w:pPr>
          </w:p>
          <w:p w14:paraId="00000071" w14:textId="67E67212" w:rsidR="00D61E6F" w:rsidRDefault="00FC3C6B" w:rsidP="00FC3C6B">
            <w:pPr>
              <w:ind w:left="0"/>
            </w:pPr>
            <w:r>
              <w:t xml:space="preserve">Kui taotleja kaasab uurimisrühma asjakohaseid </w:t>
            </w:r>
            <w:r w:rsidRPr="00A456B9">
              <w:rPr>
                <w:b/>
                <w:bCs/>
              </w:rPr>
              <w:t>lisapädevusi</w:t>
            </w:r>
            <w:r>
              <w:t xml:space="preserve">, mis on </w:t>
            </w:r>
            <w:r w:rsidR="00C90B41">
              <w:t xml:space="preserve">tellija hinnangul </w:t>
            </w:r>
            <w:r>
              <w:t>projekti läbiviimiseks olulised (nt vaimse tervise ekspertiis)</w:t>
            </w:r>
            <w:r w:rsidR="00655D86">
              <w:t>, arvestatakse seda taotluse hindamisel</w:t>
            </w:r>
            <w:r>
              <w:t xml:space="preserve">. Lisapädevuseks on </w:t>
            </w:r>
            <w:r w:rsidR="00266DB8">
              <w:t xml:space="preserve">nt </w:t>
            </w:r>
            <w:r>
              <w:t>ka</w:t>
            </w:r>
            <w:r w:rsidR="00266DB8">
              <w:t>:</w:t>
            </w:r>
            <w:r>
              <w:t xml:space="preserve"> poliitikasoovituste tegemise kogemus</w:t>
            </w:r>
            <w:r w:rsidR="00266DB8">
              <w:t xml:space="preserve">; </w:t>
            </w:r>
            <w:r>
              <w:t xml:space="preserve">rahvusvahelistes, võrdlevates uurimis- ja arendusprojektides osalemise ja/või </w:t>
            </w:r>
            <w:r w:rsidR="00266DB8">
              <w:t xml:space="preserve">nende </w:t>
            </w:r>
            <w:r>
              <w:t xml:space="preserve">juhtimise kogemus. Lisapädevuste asjakohasust tuleb taotluses põhjendada. </w:t>
            </w:r>
          </w:p>
          <w:p w14:paraId="184F3583" w14:textId="77777777" w:rsidR="00FC3C6B" w:rsidRDefault="00FC3C6B" w:rsidP="00FC3C6B">
            <w:pPr>
              <w:ind w:left="0"/>
            </w:pPr>
          </w:p>
          <w:p w14:paraId="5ED78F2C" w14:textId="32FE2988" w:rsidR="00FC3C6B" w:rsidRDefault="00FC3C6B" w:rsidP="00FC3C6B">
            <w:pPr>
              <w:ind w:left="0"/>
            </w:pPr>
            <w:r>
              <w:t>Taotluse hindamisel võetakse arvesse uurimisrühma liikmete avaldatud teaduspublikatsioone tellija hinnangul analüüsiga haakuvates valdkondades.</w:t>
            </w:r>
          </w:p>
          <w:p w14:paraId="27E0B807" w14:textId="77777777" w:rsidR="00FC3C6B" w:rsidRDefault="00FC3C6B" w:rsidP="00FC3C6B">
            <w:pPr>
              <w:ind w:left="0"/>
            </w:pPr>
          </w:p>
          <w:p w14:paraId="00000077" w14:textId="4FA29792" w:rsidR="00D61E6F" w:rsidRDefault="00FC3C6B" w:rsidP="003D2646">
            <w:pPr>
              <w:ind w:left="0"/>
            </w:pPr>
            <w:r>
              <w:t xml:space="preserve">Taotleja esitab uurimisrühma liikmete </w:t>
            </w:r>
            <w:r w:rsidRPr="00A456B9">
              <w:rPr>
                <w:b/>
                <w:bCs/>
              </w:rPr>
              <w:t>pädevused, kogemused ja rollide kirjeldused</w:t>
            </w:r>
            <w:r>
              <w:t>. Taotlusele lisatakse uurimisrühma liikmete CV-d</w:t>
            </w:r>
            <w:r w:rsidR="00A456B9">
              <w:t xml:space="preserve"> või link </w:t>
            </w:r>
            <w:proofErr w:type="spellStart"/>
            <w:r w:rsidR="00A456B9">
              <w:t>ETIS-es</w:t>
            </w:r>
            <w:proofErr w:type="spellEnd"/>
            <w:r w:rsidR="00A456B9">
              <w:t xml:space="preserve"> asuvale CV-le</w:t>
            </w:r>
            <w:r>
              <w:t xml:space="preserve">, </w:t>
            </w:r>
            <w:r w:rsidR="00DC5D8B">
              <w:t>kust</w:t>
            </w:r>
            <w:r>
              <w:t xml:space="preserve"> pea</w:t>
            </w:r>
            <w:r w:rsidR="00DC5D8B">
              <w:t>b</w:t>
            </w:r>
            <w:r>
              <w:t xml:space="preserve"> </w:t>
            </w:r>
            <w:r w:rsidR="00DC5D8B">
              <w:t>saama näha</w:t>
            </w:r>
            <w:r>
              <w:t xml:space="preserve"> ka uurimisrühma liikmete keeleoskus</w:t>
            </w:r>
            <w:r w:rsidR="00D02A2F">
              <w:t>eid</w:t>
            </w:r>
            <w:r>
              <w:t>.</w:t>
            </w:r>
          </w:p>
          <w:p w14:paraId="29511BB7" w14:textId="77777777" w:rsidR="003D2646" w:rsidRDefault="003D2646" w:rsidP="004C6599">
            <w:pPr>
              <w:ind w:left="0"/>
            </w:pPr>
          </w:p>
          <w:p w14:paraId="23CE2382" w14:textId="77777777" w:rsidR="00D61E6F" w:rsidRDefault="00E05DF1" w:rsidP="004C6599">
            <w:pPr>
              <w:ind w:left="0"/>
            </w:pPr>
            <w:r>
              <w:t xml:space="preserve">Kui projekti kaasatakse </w:t>
            </w:r>
            <w:r w:rsidRPr="00DC5D8B">
              <w:rPr>
                <w:b/>
                <w:bCs/>
              </w:rPr>
              <w:t>alltöövõtjaid</w:t>
            </w:r>
            <w:r>
              <w:t xml:space="preserve">, tuleb nende kohta esitada </w:t>
            </w:r>
            <w:sdt>
              <w:sdtPr>
                <w:tag w:val="goog_rdk_77"/>
                <w:id w:val="1044338969"/>
              </w:sdtPr>
              <w:sdtEndPr/>
              <w:sdtContent>
                <w:r>
                  <w:t>kaasamise põhjendus, mis sisaldab infot alltöövõtja pädevus</w:t>
                </w:r>
                <w:r w:rsidR="00D02A2F">
                  <w:t>(t)</w:t>
                </w:r>
                <w:r>
                  <w:t>e kohta.</w:t>
                </w:r>
              </w:sdtContent>
            </w:sdt>
          </w:p>
          <w:p w14:paraId="27E3EA7A" w14:textId="77777777" w:rsidR="00BD127A" w:rsidRDefault="00BD127A" w:rsidP="004C6599">
            <w:pPr>
              <w:ind w:left="0"/>
            </w:pPr>
          </w:p>
          <w:p w14:paraId="3C90F3B1" w14:textId="3B172E62" w:rsidR="00BD127A" w:rsidRPr="00BD127A" w:rsidRDefault="00BD127A" w:rsidP="00BD127A">
            <w:pPr>
              <w:ind w:left="0"/>
              <w:rPr>
                <w:color w:val="000000" w:themeColor="text1"/>
              </w:rPr>
            </w:pPr>
            <w:r w:rsidRPr="00FA4012">
              <w:rPr>
                <w:b/>
                <w:bCs/>
                <w:color w:val="000000" w:themeColor="text1"/>
              </w:rPr>
              <w:t xml:space="preserve">Taotlusvoor korraldatakse </w:t>
            </w:r>
            <w:proofErr w:type="spellStart"/>
            <w:r w:rsidRPr="00FA4012">
              <w:rPr>
                <w:b/>
                <w:bCs/>
                <w:color w:val="000000" w:themeColor="text1"/>
              </w:rPr>
              <w:t>ETISes</w:t>
            </w:r>
            <w:proofErr w:type="spellEnd"/>
            <w:r w:rsidRPr="00FA4012">
              <w:rPr>
                <w:b/>
                <w:bCs/>
                <w:color w:val="000000" w:themeColor="text1"/>
              </w:rPr>
              <w:t xml:space="preserve"> ning </w:t>
            </w:r>
            <w:r w:rsidR="008F6BF1" w:rsidRPr="008F6BF1">
              <w:rPr>
                <w:b/>
                <w:bCs/>
                <w:color w:val="000000" w:themeColor="text1"/>
              </w:rPr>
              <w:t xml:space="preserve">taotlusvoor jääb avatuks kuni 6. mai kell 17.00 võimalusega vajadusel pikendada kuni 13. mai kell 17.00. Pikenduse vajadusest anda </w:t>
            </w:r>
            <w:proofErr w:type="spellStart"/>
            <w:r w:rsidR="008F6BF1" w:rsidRPr="008F6BF1">
              <w:rPr>
                <w:b/>
                <w:bCs/>
                <w:color w:val="000000" w:themeColor="text1"/>
              </w:rPr>
              <w:t>ETAGile</w:t>
            </w:r>
            <w:proofErr w:type="spellEnd"/>
            <w:r w:rsidR="008F6BF1" w:rsidRPr="008F6BF1">
              <w:rPr>
                <w:b/>
                <w:bCs/>
                <w:color w:val="000000" w:themeColor="text1"/>
              </w:rPr>
              <w:t xml:space="preserve"> teada hiljemalt 30. aprillil.</w:t>
            </w:r>
            <w:r w:rsidRPr="00BD127A">
              <w:rPr>
                <w:color w:val="000000" w:themeColor="text1"/>
              </w:rPr>
              <w:t xml:space="preserve"> Enne taotluse esitamist on taotlejatel võimalik kohtuda Siseministeerium ja</w:t>
            </w:r>
            <w:r w:rsidRPr="00BD127A">
              <w:t xml:space="preserve"> </w:t>
            </w:r>
            <w:r w:rsidRPr="00BD127A">
              <w:rPr>
                <w:color w:val="000000" w:themeColor="text1"/>
              </w:rPr>
              <w:t>Sotsiaalministeerium esindajatega avaliku infotunni raames, et küsida täiendavaid küsimusi.</w:t>
            </w:r>
          </w:p>
          <w:p w14:paraId="00000078" w14:textId="5FDE84E8" w:rsidR="00BD127A" w:rsidRDefault="00BD127A" w:rsidP="004C6599">
            <w:pPr>
              <w:ind w:left="0"/>
            </w:pPr>
          </w:p>
        </w:tc>
      </w:tr>
      <w:tr w:rsidR="00D61E6F" w14:paraId="4CF738B3" w14:textId="77777777">
        <w:tc>
          <w:tcPr>
            <w:tcW w:w="9075" w:type="dxa"/>
            <w:shd w:val="clear" w:color="auto" w:fill="D9D9D9"/>
          </w:tcPr>
          <w:p w14:paraId="00000079" w14:textId="77777777" w:rsidR="00D61E6F" w:rsidRDefault="00E05DF1" w:rsidP="00A24A61">
            <w:pPr>
              <w:ind w:left="0"/>
              <w:rPr>
                <w:b/>
              </w:rPr>
            </w:pPr>
            <w:r>
              <w:rPr>
                <w:b/>
              </w:rPr>
              <w:lastRenderedPageBreak/>
              <w:t>Oodatav tulemus/väljundid</w:t>
            </w:r>
          </w:p>
        </w:tc>
      </w:tr>
      <w:tr w:rsidR="00D61E6F" w14:paraId="346A5A8A" w14:textId="77777777">
        <w:tc>
          <w:tcPr>
            <w:tcW w:w="9075" w:type="dxa"/>
          </w:tcPr>
          <w:p w14:paraId="16959997" w14:textId="77777777" w:rsidR="00DC5D8B" w:rsidRDefault="00E05DF1" w:rsidP="00A24A61">
            <w:pPr>
              <w:ind w:left="0"/>
            </w:pPr>
            <w:r>
              <w:t xml:space="preserve">Projekti tulemuseks on uurimisraport (lõpparuanne). </w:t>
            </w:r>
          </w:p>
          <w:p w14:paraId="0000007C" w14:textId="20922963" w:rsidR="00D61E6F" w:rsidRDefault="00DC5D8B" w:rsidP="00A24A61">
            <w:pPr>
              <w:ind w:left="0"/>
            </w:pPr>
            <w:r w:rsidRPr="00093F92">
              <w:rPr>
                <w:b/>
                <w:bCs/>
              </w:rPr>
              <w:t xml:space="preserve">Makseid tehakse </w:t>
            </w:r>
            <w:r w:rsidR="00093F92">
              <w:rPr>
                <w:b/>
                <w:bCs/>
              </w:rPr>
              <w:t>peale</w:t>
            </w:r>
            <w:r w:rsidRPr="00093F92">
              <w:rPr>
                <w:b/>
                <w:bCs/>
              </w:rPr>
              <w:t xml:space="preserve"> (vahe)aruannete</w:t>
            </w:r>
            <w:r w:rsidR="00093F92">
              <w:rPr>
                <w:b/>
                <w:bCs/>
              </w:rPr>
              <w:t xml:space="preserve"> heaks kiitmist</w:t>
            </w:r>
            <w:r w:rsidRPr="00093F92">
              <w:rPr>
                <w:b/>
                <w:bCs/>
              </w:rPr>
              <w:t>.</w:t>
            </w:r>
            <w:r>
              <w:t xml:space="preserve"> Juhul, kui taotlejal on erisoove (sagedasemad väljamaksed</w:t>
            </w:r>
            <w:r w:rsidR="00093F92">
              <w:t xml:space="preserve"> kui allpool pakutud intervall</w:t>
            </w:r>
            <w:r>
              <w:t xml:space="preserve">), siis tuleb see taotluses ära märkida. </w:t>
            </w:r>
            <w:r w:rsidR="00E66833">
              <w:t xml:space="preserve">Tehtud </w:t>
            </w:r>
            <w:r w:rsidR="00E05DF1" w:rsidRPr="00093F92">
              <w:rPr>
                <w:b/>
                <w:bCs/>
              </w:rPr>
              <w:t>kulu</w:t>
            </w:r>
            <w:r w:rsidR="00E66833" w:rsidRPr="00093F92">
              <w:rPr>
                <w:b/>
                <w:bCs/>
              </w:rPr>
              <w:t>sid</w:t>
            </w:r>
            <w:r w:rsidR="00E66833">
              <w:t xml:space="preserve"> tuleb </w:t>
            </w:r>
            <w:r>
              <w:t xml:space="preserve">eelarve real </w:t>
            </w:r>
            <w:r w:rsidRPr="00093F92">
              <w:rPr>
                <w:b/>
                <w:bCs/>
              </w:rPr>
              <w:t>üldistatult k</w:t>
            </w:r>
            <w:r w:rsidR="00E66833" w:rsidRPr="00093F92">
              <w:rPr>
                <w:b/>
                <w:bCs/>
              </w:rPr>
              <w:t>ajastada</w:t>
            </w:r>
            <w:r w:rsidR="00E66833">
              <w:t xml:space="preserve"> nii vahearuande kui ka lõpparuande</w:t>
            </w:r>
            <w:r w:rsidR="00B83723">
              <w:t xml:space="preserve">ga kood esitatavas </w:t>
            </w:r>
            <w:r w:rsidR="00B83723" w:rsidRPr="00B83723">
              <w:rPr>
                <w:b/>
                <w:bCs/>
              </w:rPr>
              <w:t>kuluaruandes</w:t>
            </w:r>
            <w:r>
              <w:t xml:space="preserve"> (nt kogusumma personalikuludeks, kuid ilma kuludokumentide</w:t>
            </w:r>
            <w:r w:rsidR="00093F92">
              <w:t>, nimede</w:t>
            </w:r>
            <w:r>
              <w:t xml:space="preserve"> ja tööajatabeliteta)</w:t>
            </w:r>
            <w:r w:rsidR="00E66833">
              <w:t>.</w:t>
            </w:r>
            <w:r w:rsidR="00B83723">
              <w:t xml:space="preserve"> Kuluaruandes esitatakse lühidalt ka tegevuste kirjeldus. </w:t>
            </w:r>
            <w:r w:rsidR="00E05DF1">
              <w:t xml:space="preserve"> </w:t>
            </w:r>
          </w:p>
          <w:p w14:paraId="0000007D" w14:textId="77777777" w:rsidR="00D61E6F" w:rsidRDefault="00D61E6F">
            <w:pPr>
              <w:ind w:firstLine="360"/>
              <w:rPr>
                <w:i/>
              </w:rPr>
            </w:pPr>
          </w:p>
          <w:p w14:paraId="0000007E" w14:textId="682AA4B4" w:rsidR="00D61E6F" w:rsidRDefault="00E05DF1" w:rsidP="00A24A61">
            <w:pPr>
              <w:ind w:left="0"/>
            </w:pPr>
            <w:r>
              <w:t xml:space="preserve">Uuringu tulemus tuleb vormistada järgmiste </w:t>
            </w:r>
            <w:r w:rsidRPr="00B83723">
              <w:rPr>
                <w:b/>
                <w:bCs/>
              </w:rPr>
              <w:t>aruannetena</w:t>
            </w:r>
            <w:r>
              <w:t>:</w:t>
            </w:r>
          </w:p>
          <w:p w14:paraId="64BB1F31" w14:textId="77777777" w:rsidR="003B2F3C" w:rsidRDefault="00E05DF1">
            <w:pPr>
              <w:numPr>
                <w:ilvl w:val="0"/>
                <w:numId w:val="12"/>
              </w:numPr>
            </w:pPr>
            <w:bookmarkStart w:id="1" w:name="_Hlk162872194"/>
            <w:r>
              <w:rPr>
                <w:b/>
              </w:rPr>
              <w:t>Vahearuanne</w:t>
            </w:r>
            <w:r>
              <w:t xml:space="preserve"> (hiljemalt 15.12.2024). </w:t>
            </w:r>
          </w:p>
          <w:p w14:paraId="4978A849" w14:textId="13DE3D87" w:rsidR="003B2F3C" w:rsidRDefault="00E05DF1" w:rsidP="003B2F3C">
            <w:pPr>
              <w:numPr>
                <w:ilvl w:val="1"/>
                <w:numId w:val="12"/>
              </w:numPr>
            </w:pPr>
            <w:r>
              <w:t>Vahearuandes esitatakse uurimistulemused kõigi kolme uurimis- ja arendusülesande</w:t>
            </w:r>
            <w:r w:rsidR="005364D0">
              <w:t xml:space="preserve"> kohta vastavalt taotluses esitatud aja- ja tegevuskavale </w:t>
            </w:r>
            <w:r>
              <w:t xml:space="preserve">(nt seiremetoodika kirjeldus, vabatahtlikus tegevuses osalemise kaardistus, ülevaade </w:t>
            </w:r>
            <w:r w:rsidR="00E66833">
              <w:t xml:space="preserve">koostöömudelitest </w:t>
            </w:r>
            <w:r>
              <w:t>vabatahtlike</w:t>
            </w:r>
            <w:r w:rsidR="003B2F3C">
              <w:t>, vabaühenduste</w:t>
            </w:r>
            <w:r w:rsidR="00E66833">
              <w:t xml:space="preserve"> ja avaliku sektori vahel</w:t>
            </w:r>
            <w:r>
              <w:t>)</w:t>
            </w:r>
            <w:r w:rsidR="00D02A2F">
              <w:t>.</w:t>
            </w:r>
          </w:p>
          <w:p w14:paraId="1FBF9288" w14:textId="16AB10C4" w:rsidR="003B2F3C" w:rsidRDefault="00E05DF1" w:rsidP="003B2F3C">
            <w:pPr>
              <w:numPr>
                <w:ilvl w:val="1"/>
                <w:numId w:val="12"/>
              </w:numPr>
            </w:pPr>
            <w:r>
              <w:t>Samuti esitatakse selles ülevaade tehtust, kasutatud metoodikate kirjeldus ning ka järgnevate etappide täpsustatud uuringudisain</w:t>
            </w:r>
            <w:r w:rsidR="00D02A2F">
              <w:t>.</w:t>
            </w:r>
          </w:p>
          <w:p w14:paraId="0000007F" w14:textId="4D23940B" w:rsidR="00D61E6F" w:rsidRDefault="00E05DF1" w:rsidP="003B2F3C">
            <w:pPr>
              <w:numPr>
                <w:ilvl w:val="1"/>
                <w:numId w:val="12"/>
              </w:numPr>
            </w:pPr>
            <w:r>
              <w:lastRenderedPageBreak/>
              <w:t>Vahearuande pea</w:t>
            </w:r>
            <w:r w:rsidR="003D2646">
              <w:t xml:space="preserve">b heaks kiitma </w:t>
            </w:r>
            <w:proofErr w:type="spellStart"/>
            <w:r w:rsidR="003D2646">
              <w:t>ETAG-i</w:t>
            </w:r>
            <w:proofErr w:type="spellEnd"/>
            <w:r w:rsidR="003D2646">
              <w:t xml:space="preserve"> moodustatud </w:t>
            </w:r>
            <w:r w:rsidR="003B2F3C">
              <w:t>juhtrühm</w:t>
            </w:r>
            <w:r w:rsidR="003D2646">
              <w:t xml:space="preserve">, kuhu kuuluvad tellijate </w:t>
            </w:r>
            <w:r w:rsidR="00093F92">
              <w:t xml:space="preserve">ja täitjate </w:t>
            </w:r>
            <w:r w:rsidR="003D2646">
              <w:t xml:space="preserve">esindajad. </w:t>
            </w:r>
            <w:r w:rsidR="003B2F3C">
              <w:t xml:space="preserve">Vajadusel </w:t>
            </w:r>
            <w:r w:rsidR="003D2646">
              <w:t>k</w:t>
            </w:r>
            <w:r>
              <w:t>orrigeeritakse projekti fookust</w:t>
            </w:r>
            <w:r w:rsidR="003B2F3C">
              <w:t xml:space="preserve"> pärast vahearuande heakskiitmist.</w:t>
            </w:r>
          </w:p>
          <w:p w14:paraId="00000080" w14:textId="77777777" w:rsidR="00D61E6F" w:rsidRDefault="00E05DF1">
            <w:pPr>
              <w:ind w:left="720"/>
            </w:pPr>
            <w:r>
              <w:t xml:space="preserve"> </w:t>
            </w:r>
          </w:p>
          <w:p w14:paraId="00000081" w14:textId="3A949EBF" w:rsidR="00D61E6F" w:rsidRDefault="00E05DF1">
            <w:pPr>
              <w:numPr>
                <w:ilvl w:val="0"/>
                <w:numId w:val="12"/>
              </w:numPr>
              <w:pBdr>
                <w:top w:val="nil"/>
                <w:left w:val="nil"/>
                <w:bottom w:val="nil"/>
                <w:right w:val="nil"/>
                <w:between w:val="nil"/>
              </w:pBdr>
            </w:pPr>
            <w:r>
              <w:rPr>
                <w:b/>
              </w:rPr>
              <w:t>Lõpparuanne</w:t>
            </w:r>
            <w:r>
              <w:t xml:space="preserve"> (hiljemalt 31.12.2025) koondab terviklikult kõiki tulemusi ja väljatöötatud metoodikaid</w:t>
            </w:r>
            <w:r w:rsidR="003B2F3C">
              <w:t>, mis katavad kõik uurimis- ja arendusülesanded ning uurimisküsimus</w:t>
            </w:r>
            <w:r w:rsidR="00D02A2F">
              <w:t>i</w:t>
            </w:r>
            <w:r w:rsidR="003B2F3C">
              <w:t>:</w:t>
            </w:r>
          </w:p>
          <w:p w14:paraId="00000082" w14:textId="1DA2DD40" w:rsidR="00D61E6F" w:rsidRDefault="00E05DF1">
            <w:pPr>
              <w:numPr>
                <w:ilvl w:val="1"/>
                <w:numId w:val="12"/>
              </w:numPr>
              <w:pBdr>
                <w:top w:val="nil"/>
                <w:left w:val="nil"/>
                <w:bottom w:val="nil"/>
                <w:right w:val="nil"/>
                <w:between w:val="nil"/>
              </w:pBdr>
              <w:rPr>
                <w:color w:val="000000"/>
              </w:rPr>
            </w:pPr>
            <w:r>
              <w:rPr>
                <w:color w:val="000000"/>
              </w:rPr>
              <w:t xml:space="preserve">Seiremetoodika valdkondliku arengu </w:t>
            </w:r>
            <w:r w:rsidR="003B2F3C">
              <w:rPr>
                <w:color w:val="000000"/>
              </w:rPr>
              <w:t>seiramiseks</w:t>
            </w:r>
            <w:r w:rsidR="00D02A2F">
              <w:rPr>
                <w:color w:val="000000"/>
              </w:rPr>
              <w:t>.</w:t>
            </w:r>
          </w:p>
          <w:p w14:paraId="00000083" w14:textId="6F163527" w:rsidR="00D61E6F" w:rsidRDefault="00E05DF1">
            <w:pPr>
              <w:numPr>
                <w:ilvl w:val="1"/>
                <w:numId w:val="12"/>
              </w:numPr>
              <w:pBdr>
                <w:top w:val="nil"/>
                <w:left w:val="nil"/>
                <w:bottom w:val="nil"/>
                <w:right w:val="nil"/>
                <w:between w:val="nil"/>
              </w:pBdr>
              <w:rPr>
                <w:color w:val="000000"/>
              </w:rPr>
            </w:pPr>
            <w:r>
              <w:t>Aruanne “</w:t>
            </w:r>
            <w:r>
              <w:rPr>
                <w:color w:val="000000"/>
              </w:rPr>
              <w:t xml:space="preserve">Analüüs vabatahtlike tegevusest ja trendidest </w:t>
            </w:r>
            <w:r w:rsidR="005364D0" w:rsidRPr="009E2CFF">
              <w:rPr>
                <w:color w:val="000000"/>
              </w:rPr>
              <w:t>E</w:t>
            </w:r>
            <w:r w:rsidR="005364D0" w:rsidRPr="009E2CFF">
              <w:t>estis</w:t>
            </w:r>
            <w:r w:rsidR="005364D0">
              <w:rPr>
                <w:b/>
              </w:rPr>
              <w:t xml:space="preserve"> </w:t>
            </w:r>
            <w:r>
              <w:rPr>
                <w:color w:val="000000"/>
              </w:rPr>
              <w:t>viimasel 5 aastal</w:t>
            </w:r>
            <w:r>
              <w:t>”</w:t>
            </w:r>
            <w:r w:rsidR="00D02A2F">
              <w:t>.</w:t>
            </w:r>
            <w:r>
              <w:t xml:space="preserve"> </w:t>
            </w:r>
          </w:p>
          <w:p w14:paraId="00000084" w14:textId="0187AC4A" w:rsidR="00D61E6F" w:rsidRDefault="003B2F3C">
            <w:pPr>
              <w:numPr>
                <w:ilvl w:val="1"/>
                <w:numId w:val="12"/>
              </w:numPr>
              <w:pBdr>
                <w:top w:val="nil"/>
                <w:left w:val="nil"/>
                <w:bottom w:val="nil"/>
                <w:right w:val="nil"/>
                <w:between w:val="nil"/>
              </w:pBdr>
              <w:rPr>
                <w:color w:val="000000"/>
              </w:rPr>
            </w:pPr>
            <w:r>
              <w:rPr>
                <w:color w:val="000000"/>
              </w:rPr>
              <w:t>A</w:t>
            </w:r>
            <w:r w:rsidR="00E05DF1">
              <w:rPr>
                <w:color w:val="000000"/>
              </w:rPr>
              <w:t>nalüüs vabatahtlike</w:t>
            </w:r>
            <w:r>
              <w:rPr>
                <w:color w:val="000000"/>
              </w:rPr>
              <w:t>, vabaühenduste ja avaliku sektori koostöövormidest Eestis ja välisriikides ning soovitused Eestile selliste koostööpraktikate ülevõtmiseks</w:t>
            </w:r>
            <w:r w:rsidR="00E05DF1">
              <w:rPr>
                <w:color w:val="000000"/>
              </w:rPr>
              <w:t xml:space="preserve"> (vajadusel igale valdkonnale või ministeeriumile eraldi). </w:t>
            </w:r>
          </w:p>
          <w:bookmarkEnd w:id="1"/>
          <w:p w14:paraId="1D489A3A" w14:textId="03D95B23" w:rsidR="003B2F3C" w:rsidRPr="00F93846" w:rsidRDefault="003B2F3C" w:rsidP="00F93846">
            <w:pPr>
              <w:numPr>
                <w:ilvl w:val="1"/>
                <w:numId w:val="12"/>
              </w:numPr>
            </w:pPr>
            <w:r>
              <w:t xml:space="preserve">Lõpparuande peab heaks kiitma </w:t>
            </w:r>
            <w:proofErr w:type="spellStart"/>
            <w:r>
              <w:t>ETAG-i</w:t>
            </w:r>
            <w:proofErr w:type="spellEnd"/>
            <w:r>
              <w:t xml:space="preserve"> moodustatud juhtrühm. </w:t>
            </w:r>
          </w:p>
          <w:p w14:paraId="6A72F7E5" w14:textId="77777777" w:rsidR="00FC3C6B" w:rsidRPr="003D2646" w:rsidRDefault="00FC3C6B" w:rsidP="00FC3C6B">
            <w:pPr>
              <w:pBdr>
                <w:top w:val="nil"/>
                <w:left w:val="nil"/>
                <w:bottom w:val="nil"/>
                <w:right w:val="nil"/>
                <w:between w:val="nil"/>
              </w:pBdr>
              <w:rPr>
                <w:color w:val="000000"/>
              </w:rPr>
            </w:pPr>
          </w:p>
          <w:p w14:paraId="3E4D77BC" w14:textId="6C64FBC4" w:rsidR="00FC3C6B" w:rsidRPr="003D2646" w:rsidRDefault="00FC3C6B" w:rsidP="00FC3C6B">
            <w:pPr>
              <w:pBdr>
                <w:top w:val="nil"/>
                <w:left w:val="nil"/>
                <w:bottom w:val="nil"/>
                <w:right w:val="nil"/>
                <w:between w:val="nil"/>
              </w:pBdr>
              <w:ind w:left="0"/>
              <w:rPr>
                <w:color w:val="000000"/>
              </w:rPr>
            </w:pPr>
            <w:r w:rsidRPr="003D2646">
              <w:rPr>
                <w:color w:val="000000"/>
              </w:rPr>
              <w:t>Lisaks aruannetele ootame:</w:t>
            </w:r>
          </w:p>
          <w:p w14:paraId="2DD4A454" w14:textId="134101BB" w:rsidR="00FC3C6B" w:rsidRDefault="00FC3C6B" w:rsidP="003D2646">
            <w:pPr>
              <w:pStyle w:val="Loendilik"/>
              <w:numPr>
                <w:ilvl w:val="0"/>
                <w:numId w:val="16"/>
              </w:numPr>
              <w:pBdr>
                <w:top w:val="nil"/>
                <w:left w:val="nil"/>
                <w:bottom w:val="nil"/>
                <w:right w:val="nil"/>
                <w:between w:val="nil"/>
              </w:pBdr>
              <w:spacing w:before="0"/>
              <w:rPr>
                <w:rFonts w:ascii="Times New Roman" w:hAnsi="Times New Roman"/>
                <w:color w:val="000000"/>
              </w:rPr>
            </w:pPr>
            <w:r w:rsidRPr="003D2646">
              <w:rPr>
                <w:rFonts w:ascii="Times New Roman" w:hAnsi="Times New Roman"/>
                <w:color w:val="000000"/>
              </w:rPr>
              <w:t xml:space="preserve">analüüsi läbiviija poolt valmisolekut </w:t>
            </w:r>
            <w:r w:rsidRPr="00093F92">
              <w:rPr>
                <w:rFonts w:ascii="Times New Roman" w:hAnsi="Times New Roman"/>
                <w:b/>
                <w:bCs/>
                <w:color w:val="000000"/>
              </w:rPr>
              <w:t>tutvustada</w:t>
            </w:r>
            <w:r w:rsidRPr="003D2646">
              <w:rPr>
                <w:rFonts w:ascii="Times New Roman" w:hAnsi="Times New Roman"/>
                <w:color w:val="000000"/>
              </w:rPr>
              <w:t xml:space="preserve"> analüüsi tulemusi </w:t>
            </w:r>
            <w:r w:rsidRPr="00093F92">
              <w:rPr>
                <w:rFonts w:ascii="Times New Roman" w:hAnsi="Times New Roman"/>
                <w:b/>
                <w:bCs/>
                <w:color w:val="000000"/>
              </w:rPr>
              <w:t>kuni kahel tellija</w:t>
            </w:r>
            <w:r w:rsidR="005364D0" w:rsidRPr="00093F92">
              <w:rPr>
                <w:rFonts w:ascii="Times New Roman" w:hAnsi="Times New Roman"/>
                <w:b/>
                <w:bCs/>
                <w:color w:val="000000"/>
              </w:rPr>
              <w:t>(te)</w:t>
            </w:r>
            <w:r w:rsidRPr="00093F92">
              <w:rPr>
                <w:rFonts w:ascii="Times New Roman" w:hAnsi="Times New Roman"/>
                <w:b/>
                <w:bCs/>
                <w:color w:val="000000"/>
              </w:rPr>
              <w:t xml:space="preserve"> poolt korraldatud üritusel</w:t>
            </w:r>
            <w:r w:rsidR="003D2646">
              <w:rPr>
                <w:rFonts w:ascii="Times New Roman" w:hAnsi="Times New Roman"/>
                <w:color w:val="000000"/>
              </w:rPr>
              <w:t>;</w:t>
            </w:r>
          </w:p>
          <w:p w14:paraId="00000085" w14:textId="71C79CC5" w:rsidR="00D61E6F" w:rsidRPr="003D2646" w:rsidRDefault="003D2646" w:rsidP="003D2646">
            <w:pPr>
              <w:pStyle w:val="Loendilik"/>
              <w:numPr>
                <w:ilvl w:val="0"/>
                <w:numId w:val="1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analüüsi läbiviija poolt kujundatud ja </w:t>
            </w:r>
            <w:proofErr w:type="spellStart"/>
            <w:r>
              <w:rPr>
                <w:rFonts w:ascii="Times New Roman" w:hAnsi="Times New Roman"/>
                <w:color w:val="000000"/>
              </w:rPr>
              <w:t>visuaalidega</w:t>
            </w:r>
            <w:proofErr w:type="spellEnd"/>
            <w:r>
              <w:rPr>
                <w:rFonts w:ascii="Times New Roman" w:hAnsi="Times New Roman"/>
                <w:color w:val="000000"/>
              </w:rPr>
              <w:t xml:space="preserve"> täiendatud keeleliselt korrektset ja keeleliselt toimetatud</w:t>
            </w:r>
            <w:r w:rsidR="005364D0">
              <w:rPr>
                <w:rFonts w:ascii="Times New Roman" w:hAnsi="Times New Roman"/>
                <w:color w:val="000000"/>
              </w:rPr>
              <w:t xml:space="preserve"> uurimistulemuste</w:t>
            </w:r>
            <w:r>
              <w:rPr>
                <w:rFonts w:ascii="Times New Roman" w:hAnsi="Times New Roman"/>
                <w:color w:val="000000"/>
              </w:rPr>
              <w:t xml:space="preserve"> </w:t>
            </w:r>
            <w:r w:rsidRPr="00093F92">
              <w:rPr>
                <w:rFonts w:ascii="Times New Roman" w:hAnsi="Times New Roman"/>
                <w:b/>
                <w:bCs/>
                <w:color w:val="000000"/>
              </w:rPr>
              <w:t xml:space="preserve">lühikokkuvõtet </w:t>
            </w:r>
            <w:r>
              <w:rPr>
                <w:rFonts w:ascii="Times New Roman" w:hAnsi="Times New Roman"/>
                <w:color w:val="000000"/>
              </w:rPr>
              <w:t xml:space="preserve">(kuni 2 lk) </w:t>
            </w:r>
            <w:r w:rsidRPr="00093F92">
              <w:rPr>
                <w:rFonts w:ascii="Times New Roman" w:hAnsi="Times New Roman"/>
                <w:b/>
                <w:bCs/>
                <w:color w:val="000000"/>
              </w:rPr>
              <w:t>eesti ja inglise</w:t>
            </w:r>
            <w:r>
              <w:rPr>
                <w:rFonts w:ascii="Times New Roman" w:hAnsi="Times New Roman"/>
                <w:color w:val="000000"/>
              </w:rPr>
              <w:t xml:space="preserve"> keeles</w:t>
            </w:r>
            <w:r w:rsidR="00D02A2F">
              <w:rPr>
                <w:rFonts w:ascii="Times New Roman" w:hAnsi="Times New Roman"/>
                <w:color w:val="000000"/>
              </w:rPr>
              <w:t>.</w:t>
            </w:r>
          </w:p>
          <w:p w14:paraId="00000088" w14:textId="47905D7D" w:rsidR="006A2CB3" w:rsidRDefault="00E05DF1" w:rsidP="003B2F3C">
            <w:pPr>
              <w:ind w:left="0"/>
            </w:pPr>
            <w:r>
              <w:t xml:space="preserve">Taotleja võib esitada ettepanekuid täiendavateks </w:t>
            </w:r>
            <w:r w:rsidR="005364D0">
              <w:t xml:space="preserve">uurimistulemuste tutvustamise </w:t>
            </w:r>
            <w:r>
              <w:t>väljunditeks, sh teaduspublikatsiooni</w:t>
            </w:r>
            <w:r w:rsidR="00D02A2F">
              <w:t>de</w:t>
            </w:r>
            <w:r>
              <w:t>ks.</w:t>
            </w:r>
          </w:p>
        </w:tc>
      </w:tr>
      <w:tr w:rsidR="00093F92" w14:paraId="28A51EE4" w14:textId="77777777">
        <w:tc>
          <w:tcPr>
            <w:tcW w:w="9075" w:type="dxa"/>
          </w:tcPr>
          <w:p w14:paraId="28BFF23E" w14:textId="2B43BD8E" w:rsidR="00093F92" w:rsidRDefault="00093F92" w:rsidP="00A24A61">
            <w:pPr>
              <w:ind w:left="0"/>
            </w:pPr>
            <w:r>
              <w:lastRenderedPageBreak/>
              <w:t xml:space="preserve">Lähteülesande lisad: </w:t>
            </w:r>
          </w:p>
          <w:p w14:paraId="02FF61D8" w14:textId="3F6D1BF0" w:rsidR="00093F92" w:rsidRDefault="00093F92" w:rsidP="00093F92">
            <w:pPr>
              <w:pStyle w:val="Loendilik"/>
              <w:numPr>
                <w:ilvl w:val="3"/>
                <w:numId w:val="16"/>
              </w:numPr>
            </w:pPr>
            <w:r>
              <w:t>Hindamis</w:t>
            </w:r>
            <w:r w:rsidR="00B316FC">
              <w:t>juhend</w:t>
            </w:r>
            <w:r>
              <w:t xml:space="preserve"> ja </w:t>
            </w:r>
            <w:r w:rsidR="00B316FC">
              <w:t>-kriteeriumid</w:t>
            </w:r>
          </w:p>
          <w:p w14:paraId="37B3E045" w14:textId="4438DAF0" w:rsidR="00093F92" w:rsidRDefault="007A1E4D" w:rsidP="00093F92">
            <w:pPr>
              <w:pStyle w:val="Loendilik"/>
              <w:numPr>
                <w:ilvl w:val="3"/>
                <w:numId w:val="16"/>
              </w:numPr>
            </w:pPr>
            <w:r>
              <w:t>Juht</w:t>
            </w:r>
            <w:r w:rsidR="00FA4012">
              <w:t>rühma</w:t>
            </w:r>
            <w:r>
              <w:t xml:space="preserve"> töökord (näidis</w:t>
            </w:r>
            <w:r w:rsidR="00FF42A7">
              <w:t>, koostöös juht</w:t>
            </w:r>
            <w:r w:rsidR="00FA4012">
              <w:t>rühmaga</w:t>
            </w:r>
            <w:r w:rsidR="00FF42A7">
              <w:t xml:space="preserve"> võib seda muuta</w:t>
            </w:r>
            <w:r>
              <w:t>)</w:t>
            </w:r>
          </w:p>
          <w:p w14:paraId="1C6F3C91" w14:textId="507DF6D7" w:rsidR="007A1E4D" w:rsidRDefault="00C048F7" w:rsidP="00093F92">
            <w:pPr>
              <w:pStyle w:val="Loendilik"/>
              <w:numPr>
                <w:ilvl w:val="3"/>
                <w:numId w:val="16"/>
              </w:numPr>
            </w:pPr>
            <w:r>
              <w:t>Ajakava Gantti tabelina (</w:t>
            </w:r>
            <w:r w:rsidR="00FF42A7">
              <w:t xml:space="preserve">vabatahtlik </w:t>
            </w:r>
            <w:r>
              <w:t>näidis)</w:t>
            </w:r>
          </w:p>
          <w:p w14:paraId="2E112CEB" w14:textId="1646778A" w:rsidR="00C048F7" w:rsidRDefault="00B83723" w:rsidP="00093F92">
            <w:pPr>
              <w:pStyle w:val="Loendilik"/>
              <w:numPr>
                <w:ilvl w:val="3"/>
                <w:numId w:val="16"/>
              </w:numPr>
            </w:pPr>
            <w:r>
              <w:t>Kuluaruande vorm (eelnõu, koostöös t</w:t>
            </w:r>
            <w:r w:rsidR="00FF42A7">
              <w:t>ellijaga</w:t>
            </w:r>
            <w:r>
              <w:t xml:space="preserve"> </w:t>
            </w:r>
            <w:r w:rsidR="00FF42A7">
              <w:t>võib seda muuta</w:t>
            </w:r>
            <w:r>
              <w:t>)</w:t>
            </w:r>
          </w:p>
          <w:p w14:paraId="4A6DB125" w14:textId="4DA67722" w:rsidR="00B83723" w:rsidRDefault="00B83723" w:rsidP="00093F92">
            <w:pPr>
              <w:pStyle w:val="Loendilik"/>
              <w:numPr>
                <w:ilvl w:val="3"/>
                <w:numId w:val="16"/>
              </w:numPr>
            </w:pPr>
            <w:r>
              <w:t>Vahe- ja lõpparuande vorm (eelnõu</w:t>
            </w:r>
            <w:r w:rsidR="00FF42A7">
              <w:t>, koostöös juhtkomisjoniga võib seda muuta</w:t>
            </w:r>
            <w:r>
              <w:t>)</w:t>
            </w:r>
          </w:p>
          <w:p w14:paraId="5588D302" w14:textId="095BE3FB" w:rsidR="00E31616" w:rsidRDefault="00E31616" w:rsidP="00093F92">
            <w:pPr>
              <w:pStyle w:val="Loendilik"/>
              <w:numPr>
                <w:ilvl w:val="3"/>
                <w:numId w:val="16"/>
              </w:numPr>
            </w:pPr>
            <w:r>
              <w:t>Teenuse osutamise lepingu eelnõu</w:t>
            </w:r>
          </w:p>
          <w:p w14:paraId="7C962F65" w14:textId="77777777" w:rsidR="00093F92" w:rsidRDefault="00093F92" w:rsidP="00A24A61">
            <w:pPr>
              <w:ind w:left="0"/>
            </w:pPr>
          </w:p>
        </w:tc>
      </w:tr>
    </w:tbl>
    <w:p w14:paraId="00000089" w14:textId="77777777" w:rsidR="00D61E6F" w:rsidRDefault="00E05DF1">
      <w:r>
        <w:t xml:space="preserve"> </w:t>
      </w:r>
    </w:p>
    <w:p w14:paraId="0000008A" w14:textId="77777777" w:rsidR="00D61E6F" w:rsidRDefault="00D61E6F">
      <w:pPr>
        <w:ind w:left="0"/>
      </w:pPr>
    </w:p>
    <w:sectPr w:rsidR="00D61E6F">
      <w:pgSz w:w="11906" w:h="16838"/>
      <w:pgMar w:top="56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32CA" w14:textId="77777777" w:rsidR="00E660B3" w:rsidRDefault="00E660B3">
      <w:r>
        <w:separator/>
      </w:r>
    </w:p>
  </w:endnote>
  <w:endnote w:type="continuationSeparator" w:id="0">
    <w:p w14:paraId="0F3A4E21" w14:textId="77777777" w:rsidR="00E660B3" w:rsidRDefault="00E660B3">
      <w:r>
        <w:continuationSeparator/>
      </w:r>
    </w:p>
  </w:endnote>
  <w:endnote w:type="continuationNotice" w:id="1">
    <w:p w14:paraId="4248CB8E" w14:textId="77777777" w:rsidR="00E660B3" w:rsidRDefault="00E66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F008" w14:textId="77777777" w:rsidR="00E660B3" w:rsidRDefault="00E660B3">
      <w:r>
        <w:separator/>
      </w:r>
    </w:p>
  </w:footnote>
  <w:footnote w:type="continuationSeparator" w:id="0">
    <w:p w14:paraId="00C0BDC9" w14:textId="77777777" w:rsidR="00E660B3" w:rsidRDefault="00E660B3">
      <w:r>
        <w:continuationSeparator/>
      </w:r>
    </w:p>
  </w:footnote>
  <w:footnote w:type="continuationNotice" w:id="1">
    <w:p w14:paraId="3C249863" w14:textId="77777777" w:rsidR="00E660B3" w:rsidRDefault="00E660B3"/>
  </w:footnote>
  <w:footnote w:id="2">
    <w:p w14:paraId="3F896643" w14:textId="37168493" w:rsidR="00BA4030" w:rsidRDefault="00BA4030" w:rsidP="00DD5DE8">
      <w:pPr>
        <w:pStyle w:val="Allmrkusetekst"/>
        <w:ind w:left="720"/>
      </w:pPr>
      <w:r>
        <w:rPr>
          <w:rStyle w:val="Allmrkuseviide"/>
        </w:rPr>
        <w:footnoteRef/>
      </w:r>
      <w:r>
        <w:t xml:space="preserve"> Äriregister, 1. märtsi 2024. a seisuga.</w:t>
      </w:r>
    </w:p>
  </w:footnote>
  <w:footnote w:id="3">
    <w:p w14:paraId="0000008B" w14:textId="0FC855D1" w:rsidR="00D61E6F" w:rsidRDefault="00E05DF1">
      <w:pPr>
        <w:ind w:firstLine="360"/>
        <w:rPr>
          <w:sz w:val="20"/>
          <w:szCs w:val="20"/>
        </w:rPr>
      </w:pPr>
      <w:r>
        <w:rPr>
          <w:vertAlign w:val="superscript"/>
        </w:rPr>
        <w:footnoteRef/>
      </w:r>
      <w:r>
        <w:rPr>
          <w:sz w:val="20"/>
          <w:szCs w:val="20"/>
        </w:rPr>
        <w:t xml:space="preserve"> </w:t>
      </w:r>
      <w:r w:rsidR="00755F29">
        <w:rPr>
          <w:sz w:val="20"/>
          <w:szCs w:val="20"/>
        </w:rPr>
        <w:t xml:space="preserve">Vt: </w:t>
      </w:r>
      <w:hyperlink r:id="rId1" w:history="1">
        <w:r w:rsidR="00755F29" w:rsidRPr="00345FD0">
          <w:rPr>
            <w:rStyle w:val="Hperlink"/>
            <w:sz w:val="20"/>
            <w:szCs w:val="20"/>
          </w:rPr>
          <w:t>https://www.siseministeerium.ee/media/334/download</w:t>
        </w:r>
      </w:hyperlink>
      <w:r>
        <w:rPr>
          <w:sz w:val="20"/>
          <w:szCs w:val="20"/>
        </w:rPr>
        <w:t xml:space="preserve"> </w:t>
      </w:r>
    </w:p>
  </w:footnote>
  <w:footnote w:id="4">
    <w:p w14:paraId="0000008C" w14:textId="51867027" w:rsidR="00D61E6F" w:rsidRDefault="00E05DF1">
      <w:pPr>
        <w:ind w:firstLine="360"/>
        <w:rPr>
          <w:sz w:val="20"/>
          <w:szCs w:val="20"/>
        </w:rPr>
      </w:pPr>
      <w:r>
        <w:rPr>
          <w:vertAlign w:val="superscript"/>
        </w:rPr>
        <w:footnoteRef/>
      </w:r>
      <w:r>
        <w:rPr>
          <w:sz w:val="20"/>
          <w:szCs w:val="20"/>
        </w:rPr>
        <w:t xml:space="preserve"> </w:t>
      </w:r>
      <w:r w:rsidR="00755F29">
        <w:rPr>
          <w:sz w:val="20"/>
          <w:szCs w:val="20"/>
        </w:rPr>
        <w:t xml:space="preserve">Vt: </w:t>
      </w:r>
      <w:hyperlink r:id="rId2" w:history="1">
        <w:r w:rsidR="00755F29" w:rsidRPr="00345FD0">
          <w:rPr>
            <w:rStyle w:val="Hperlink"/>
            <w:sz w:val="20"/>
            <w:szCs w:val="20"/>
          </w:rPr>
          <w:t>https://www.siseministeerium.ee/media/331/download</w:t>
        </w:r>
      </w:hyperlink>
      <w:r>
        <w:rPr>
          <w:sz w:val="20"/>
          <w:szCs w:val="20"/>
        </w:rPr>
        <w:t xml:space="preserve"> </w:t>
      </w:r>
    </w:p>
  </w:footnote>
  <w:footnote w:id="5">
    <w:p w14:paraId="41CDB3DE" w14:textId="51944F47" w:rsidR="00CC5FB1" w:rsidRDefault="00CC5FB1" w:rsidP="00CC5FB1">
      <w:pPr>
        <w:pStyle w:val="Allmrkusetekst"/>
      </w:pPr>
      <w:r>
        <w:rPr>
          <w:rStyle w:val="Allmrkuseviide"/>
        </w:rPr>
        <w:footnoteRef/>
      </w:r>
      <w:r>
        <w:t xml:space="preserve"> </w:t>
      </w:r>
      <w:proofErr w:type="spellStart"/>
      <w:r w:rsidRPr="00CC5FB1">
        <w:rPr>
          <w:i/>
          <w:iCs/>
        </w:rPr>
        <w:t>Ibid</w:t>
      </w:r>
      <w:proofErr w:type="spellEnd"/>
      <w:r w:rsidR="00821A70">
        <w:t>.</w:t>
      </w:r>
    </w:p>
  </w:footnote>
  <w:footnote w:id="6">
    <w:p w14:paraId="0000008D" w14:textId="4CCB701F" w:rsidR="00D61E6F" w:rsidRDefault="00E05DF1" w:rsidP="00821A70">
      <w:pPr>
        <w:ind w:left="0" w:firstLine="360"/>
        <w:rPr>
          <w:sz w:val="20"/>
          <w:szCs w:val="20"/>
        </w:rPr>
      </w:pPr>
      <w:r>
        <w:rPr>
          <w:vertAlign w:val="superscript"/>
        </w:rPr>
        <w:footnoteRef/>
      </w:r>
      <w:r>
        <w:rPr>
          <w:sz w:val="20"/>
          <w:szCs w:val="20"/>
        </w:rPr>
        <w:t xml:space="preserve"> </w:t>
      </w:r>
      <w:r w:rsidR="00B50B80">
        <w:rPr>
          <w:sz w:val="20"/>
          <w:szCs w:val="20"/>
        </w:rPr>
        <w:t>Vt:</w:t>
      </w:r>
      <w:r>
        <w:rPr>
          <w:sz w:val="20"/>
          <w:szCs w:val="20"/>
        </w:rPr>
        <w:t xml:space="preserve"> </w:t>
      </w:r>
      <w:hyperlink r:id="rId3" w:history="1">
        <w:r w:rsidR="009E14BD" w:rsidRPr="007B623C">
          <w:rPr>
            <w:rStyle w:val="Hperlink"/>
            <w:sz w:val="20"/>
            <w:szCs w:val="20"/>
          </w:rPr>
          <w:t>https://www.jstor.org/stable/44257557</w:t>
        </w:r>
      </w:hyperlink>
      <w:r w:rsidR="009E14BD">
        <w:rPr>
          <w:sz w:val="20"/>
          <w:szCs w:val="20"/>
        </w:rPr>
        <w:t xml:space="preserve"> </w:t>
      </w:r>
    </w:p>
  </w:footnote>
  <w:footnote w:id="7">
    <w:p w14:paraId="447B577B" w14:textId="7FB43A21" w:rsidR="009E14BD" w:rsidRDefault="009E14BD">
      <w:pPr>
        <w:pStyle w:val="Allmrkusetekst"/>
      </w:pPr>
      <w:r>
        <w:rPr>
          <w:rStyle w:val="Allmrkuseviide"/>
        </w:rPr>
        <w:footnoteRef/>
      </w:r>
      <w:r>
        <w:t xml:space="preserve"> Vt: </w:t>
      </w:r>
      <w:hyperlink r:id="rId4" w:history="1">
        <w:r w:rsidRPr="007B623C">
          <w:rPr>
            <w:rStyle w:val="Hperlink"/>
          </w:rPr>
          <w:t>https://www.sm.ee/media/2999/download</w:t>
        </w:r>
      </w:hyperlink>
      <w:r>
        <w:t xml:space="preserve"> (joonis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AE6"/>
    <w:multiLevelType w:val="multilevel"/>
    <w:tmpl w:val="95182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F3332"/>
    <w:multiLevelType w:val="multilevel"/>
    <w:tmpl w:val="7D34C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85484"/>
    <w:multiLevelType w:val="hybridMultilevel"/>
    <w:tmpl w:val="45066B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8EE5D1B"/>
    <w:multiLevelType w:val="multilevel"/>
    <w:tmpl w:val="2F3C8268"/>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B1CE2"/>
    <w:multiLevelType w:val="multilevel"/>
    <w:tmpl w:val="67AC9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DF278C"/>
    <w:multiLevelType w:val="multilevel"/>
    <w:tmpl w:val="B32AF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E9002E"/>
    <w:multiLevelType w:val="multilevel"/>
    <w:tmpl w:val="3DD6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0348E2"/>
    <w:multiLevelType w:val="hybridMultilevel"/>
    <w:tmpl w:val="8AB4B048"/>
    <w:lvl w:ilvl="0" w:tplc="37C013E2">
      <w:start w:val="1"/>
      <w:numFmt w:val="decimal"/>
      <w:lvlText w:val="%1."/>
      <w:lvlJc w:val="left"/>
      <w:pPr>
        <w:ind w:left="720" w:hanging="360"/>
      </w:pPr>
    </w:lvl>
    <w:lvl w:ilvl="1" w:tplc="1818C35E">
      <w:start w:val="1"/>
      <w:numFmt w:val="decimal"/>
      <w:lvlText w:val="%2."/>
      <w:lvlJc w:val="left"/>
      <w:pPr>
        <w:ind w:left="720" w:hanging="360"/>
      </w:pPr>
    </w:lvl>
    <w:lvl w:ilvl="2" w:tplc="84AEA386">
      <w:start w:val="1"/>
      <w:numFmt w:val="decimal"/>
      <w:lvlText w:val="%3."/>
      <w:lvlJc w:val="left"/>
      <w:pPr>
        <w:ind w:left="720" w:hanging="360"/>
      </w:pPr>
    </w:lvl>
    <w:lvl w:ilvl="3" w:tplc="C8D05206">
      <w:start w:val="1"/>
      <w:numFmt w:val="decimal"/>
      <w:lvlText w:val="%4."/>
      <w:lvlJc w:val="left"/>
      <w:pPr>
        <w:ind w:left="720" w:hanging="360"/>
      </w:pPr>
    </w:lvl>
    <w:lvl w:ilvl="4" w:tplc="0B8A0824">
      <w:start w:val="1"/>
      <w:numFmt w:val="decimal"/>
      <w:lvlText w:val="%5."/>
      <w:lvlJc w:val="left"/>
      <w:pPr>
        <w:ind w:left="720" w:hanging="360"/>
      </w:pPr>
    </w:lvl>
    <w:lvl w:ilvl="5" w:tplc="AA6094D6">
      <w:start w:val="1"/>
      <w:numFmt w:val="decimal"/>
      <w:lvlText w:val="%6."/>
      <w:lvlJc w:val="left"/>
      <w:pPr>
        <w:ind w:left="720" w:hanging="360"/>
      </w:pPr>
    </w:lvl>
    <w:lvl w:ilvl="6" w:tplc="44D2ADF0">
      <w:start w:val="1"/>
      <w:numFmt w:val="decimal"/>
      <w:lvlText w:val="%7."/>
      <w:lvlJc w:val="left"/>
      <w:pPr>
        <w:ind w:left="720" w:hanging="360"/>
      </w:pPr>
    </w:lvl>
    <w:lvl w:ilvl="7" w:tplc="3E40A80E">
      <w:start w:val="1"/>
      <w:numFmt w:val="decimal"/>
      <w:lvlText w:val="%8."/>
      <w:lvlJc w:val="left"/>
      <w:pPr>
        <w:ind w:left="720" w:hanging="360"/>
      </w:pPr>
    </w:lvl>
    <w:lvl w:ilvl="8" w:tplc="D5FCC59A">
      <w:start w:val="1"/>
      <w:numFmt w:val="decimal"/>
      <w:lvlText w:val="%9."/>
      <w:lvlJc w:val="left"/>
      <w:pPr>
        <w:ind w:left="720" w:hanging="360"/>
      </w:pPr>
    </w:lvl>
  </w:abstractNum>
  <w:abstractNum w:abstractNumId="8" w15:restartNumberingAfterBreak="0">
    <w:nsid w:val="436D6FD1"/>
    <w:multiLevelType w:val="multilevel"/>
    <w:tmpl w:val="EDD49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25832D0"/>
    <w:multiLevelType w:val="multilevel"/>
    <w:tmpl w:val="1BB2E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842E1F"/>
    <w:multiLevelType w:val="multilevel"/>
    <w:tmpl w:val="0DA23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B2174B"/>
    <w:multiLevelType w:val="multilevel"/>
    <w:tmpl w:val="84229286"/>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CF74C55"/>
    <w:multiLevelType w:val="multilevel"/>
    <w:tmpl w:val="171039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0B00F41"/>
    <w:multiLevelType w:val="multilevel"/>
    <w:tmpl w:val="C0BA518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800B38"/>
    <w:multiLevelType w:val="hybridMultilevel"/>
    <w:tmpl w:val="2C94774A"/>
    <w:lvl w:ilvl="0" w:tplc="D8583F96">
      <w:start w:val="1"/>
      <w:numFmt w:val="bullet"/>
      <w:lvlText w:val=""/>
      <w:lvlJc w:val="left"/>
      <w:pPr>
        <w:ind w:left="1020" w:hanging="360"/>
      </w:pPr>
      <w:rPr>
        <w:rFonts w:ascii="Symbol" w:hAnsi="Symbol"/>
      </w:rPr>
    </w:lvl>
    <w:lvl w:ilvl="1" w:tplc="B6989DE6">
      <w:start w:val="1"/>
      <w:numFmt w:val="bullet"/>
      <w:lvlText w:val=""/>
      <w:lvlJc w:val="left"/>
      <w:pPr>
        <w:ind w:left="1020" w:hanging="360"/>
      </w:pPr>
      <w:rPr>
        <w:rFonts w:ascii="Symbol" w:hAnsi="Symbol"/>
      </w:rPr>
    </w:lvl>
    <w:lvl w:ilvl="2" w:tplc="2726466C">
      <w:start w:val="1"/>
      <w:numFmt w:val="bullet"/>
      <w:lvlText w:val=""/>
      <w:lvlJc w:val="left"/>
      <w:pPr>
        <w:ind w:left="1020" w:hanging="360"/>
      </w:pPr>
      <w:rPr>
        <w:rFonts w:ascii="Symbol" w:hAnsi="Symbol"/>
      </w:rPr>
    </w:lvl>
    <w:lvl w:ilvl="3" w:tplc="1458D534">
      <w:start w:val="1"/>
      <w:numFmt w:val="bullet"/>
      <w:lvlText w:val=""/>
      <w:lvlJc w:val="left"/>
      <w:pPr>
        <w:ind w:left="1020" w:hanging="360"/>
      </w:pPr>
      <w:rPr>
        <w:rFonts w:ascii="Symbol" w:hAnsi="Symbol"/>
      </w:rPr>
    </w:lvl>
    <w:lvl w:ilvl="4" w:tplc="CC463928">
      <w:start w:val="1"/>
      <w:numFmt w:val="bullet"/>
      <w:lvlText w:val=""/>
      <w:lvlJc w:val="left"/>
      <w:pPr>
        <w:ind w:left="1020" w:hanging="360"/>
      </w:pPr>
      <w:rPr>
        <w:rFonts w:ascii="Symbol" w:hAnsi="Symbol"/>
      </w:rPr>
    </w:lvl>
    <w:lvl w:ilvl="5" w:tplc="0060D402">
      <w:start w:val="1"/>
      <w:numFmt w:val="bullet"/>
      <w:lvlText w:val=""/>
      <w:lvlJc w:val="left"/>
      <w:pPr>
        <w:ind w:left="1020" w:hanging="360"/>
      </w:pPr>
      <w:rPr>
        <w:rFonts w:ascii="Symbol" w:hAnsi="Symbol"/>
      </w:rPr>
    </w:lvl>
    <w:lvl w:ilvl="6" w:tplc="E00024E2">
      <w:start w:val="1"/>
      <w:numFmt w:val="bullet"/>
      <w:lvlText w:val=""/>
      <w:lvlJc w:val="left"/>
      <w:pPr>
        <w:ind w:left="1020" w:hanging="360"/>
      </w:pPr>
      <w:rPr>
        <w:rFonts w:ascii="Symbol" w:hAnsi="Symbol"/>
      </w:rPr>
    </w:lvl>
    <w:lvl w:ilvl="7" w:tplc="70D07682">
      <w:start w:val="1"/>
      <w:numFmt w:val="bullet"/>
      <w:lvlText w:val=""/>
      <w:lvlJc w:val="left"/>
      <w:pPr>
        <w:ind w:left="1020" w:hanging="360"/>
      </w:pPr>
      <w:rPr>
        <w:rFonts w:ascii="Symbol" w:hAnsi="Symbol"/>
      </w:rPr>
    </w:lvl>
    <w:lvl w:ilvl="8" w:tplc="FE161C62">
      <w:start w:val="1"/>
      <w:numFmt w:val="bullet"/>
      <w:lvlText w:val=""/>
      <w:lvlJc w:val="left"/>
      <w:pPr>
        <w:ind w:left="1020" w:hanging="360"/>
      </w:pPr>
      <w:rPr>
        <w:rFonts w:ascii="Symbol" w:hAnsi="Symbol"/>
      </w:rPr>
    </w:lvl>
  </w:abstractNum>
  <w:abstractNum w:abstractNumId="15" w15:restartNumberingAfterBreak="0">
    <w:nsid w:val="69EE0D9F"/>
    <w:multiLevelType w:val="multilevel"/>
    <w:tmpl w:val="7D664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376DCB"/>
    <w:multiLevelType w:val="multilevel"/>
    <w:tmpl w:val="2F3C8268"/>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2836598">
    <w:abstractNumId w:val="10"/>
  </w:num>
  <w:num w:numId="2" w16cid:durableId="1513177098">
    <w:abstractNumId w:val="4"/>
  </w:num>
  <w:num w:numId="3" w16cid:durableId="122889275">
    <w:abstractNumId w:val="15"/>
  </w:num>
  <w:num w:numId="4" w16cid:durableId="1506087199">
    <w:abstractNumId w:val="11"/>
  </w:num>
  <w:num w:numId="5" w16cid:durableId="2044593055">
    <w:abstractNumId w:val="5"/>
  </w:num>
  <w:num w:numId="6" w16cid:durableId="634257451">
    <w:abstractNumId w:val="6"/>
  </w:num>
  <w:num w:numId="7" w16cid:durableId="103237694">
    <w:abstractNumId w:val="13"/>
  </w:num>
  <w:num w:numId="8" w16cid:durableId="1705784172">
    <w:abstractNumId w:val="8"/>
  </w:num>
  <w:num w:numId="9" w16cid:durableId="1477647573">
    <w:abstractNumId w:val="12"/>
  </w:num>
  <w:num w:numId="10" w16cid:durableId="1670476205">
    <w:abstractNumId w:val="0"/>
  </w:num>
  <w:num w:numId="11" w16cid:durableId="1550528161">
    <w:abstractNumId w:val="9"/>
  </w:num>
  <w:num w:numId="12" w16cid:durableId="213935407">
    <w:abstractNumId w:val="3"/>
  </w:num>
  <w:num w:numId="13" w16cid:durableId="1627539432">
    <w:abstractNumId w:val="1"/>
  </w:num>
  <w:num w:numId="14" w16cid:durableId="528421101">
    <w:abstractNumId w:val="7"/>
  </w:num>
  <w:num w:numId="15" w16cid:durableId="501354780">
    <w:abstractNumId w:val="2"/>
  </w:num>
  <w:num w:numId="16" w16cid:durableId="1108624797">
    <w:abstractNumId w:val="16"/>
  </w:num>
  <w:num w:numId="17" w16cid:durableId="490294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tLAAMoxMDIwsjJV0lIJTi4sz8/NACoxrAXTcRJEsAAAA"/>
  </w:docVars>
  <w:rsids>
    <w:rsidRoot w:val="00D61E6F"/>
    <w:rsid w:val="00004506"/>
    <w:rsid w:val="0003368C"/>
    <w:rsid w:val="00033CF5"/>
    <w:rsid w:val="000461D6"/>
    <w:rsid w:val="000715D1"/>
    <w:rsid w:val="00083E63"/>
    <w:rsid w:val="00093F92"/>
    <w:rsid w:val="00097642"/>
    <w:rsid w:val="000A2424"/>
    <w:rsid w:val="000A679A"/>
    <w:rsid w:val="000C2E6C"/>
    <w:rsid w:val="000C6A65"/>
    <w:rsid w:val="000C6FF7"/>
    <w:rsid w:val="000E1591"/>
    <w:rsid w:val="000E3B9C"/>
    <w:rsid w:val="000F5DE1"/>
    <w:rsid w:val="000F6951"/>
    <w:rsid w:val="001143EF"/>
    <w:rsid w:val="00131996"/>
    <w:rsid w:val="00137156"/>
    <w:rsid w:val="00141F41"/>
    <w:rsid w:val="00141FAD"/>
    <w:rsid w:val="00143644"/>
    <w:rsid w:val="00155B1D"/>
    <w:rsid w:val="0015703E"/>
    <w:rsid w:val="001578C5"/>
    <w:rsid w:val="0016584D"/>
    <w:rsid w:val="00187476"/>
    <w:rsid w:val="001E0215"/>
    <w:rsid w:val="001F6B5E"/>
    <w:rsid w:val="001F75A6"/>
    <w:rsid w:val="002141B6"/>
    <w:rsid w:val="00234677"/>
    <w:rsid w:val="00266DB8"/>
    <w:rsid w:val="00270836"/>
    <w:rsid w:val="002731BB"/>
    <w:rsid w:val="00295FB7"/>
    <w:rsid w:val="002B10CD"/>
    <w:rsid w:val="002D5721"/>
    <w:rsid w:val="002E0203"/>
    <w:rsid w:val="002F0AAD"/>
    <w:rsid w:val="00301E22"/>
    <w:rsid w:val="00306704"/>
    <w:rsid w:val="0030775D"/>
    <w:rsid w:val="003640E3"/>
    <w:rsid w:val="00364477"/>
    <w:rsid w:val="003850E9"/>
    <w:rsid w:val="0038563D"/>
    <w:rsid w:val="0039514B"/>
    <w:rsid w:val="00396790"/>
    <w:rsid w:val="003B2F3C"/>
    <w:rsid w:val="003B6DAA"/>
    <w:rsid w:val="003C55DE"/>
    <w:rsid w:val="003D2646"/>
    <w:rsid w:val="003D3CAD"/>
    <w:rsid w:val="003E6B9E"/>
    <w:rsid w:val="003F2B9F"/>
    <w:rsid w:val="004061BA"/>
    <w:rsid w:val="00413374"/>
    <w:rsid w:val="00420EAF"/>
    <w:rsid w:val="004452A8"/>
    <w:rsid w:val="004809EA"/>
    <w:rsid w:val="0048241E"/>
    <w:rsid w:val="00482B93"/>
    <w:rsid w:val="00484E50"/>
    <w:rsid w:val="004C6599"/>
    <w:rsid w:val="004D580C"/>
    <w:rsid w:val="004E1539"/>
    <w:rsid w:val="004E4B3E"/>
    <w:rsid w:val="005022A3"/>
    <w:rsid w:val="00503E8C"/>
    <w:rsid w:val="00511D0A"/>
    <w:rsid w:val="00514E14"/>
    <w:rsid w:val="00531BA4"/>
    <w:rsid w:val="005364D0"/>
    <w:rsid w:val="005369D1"/>
    <w:rsid w:val="00550CDD"/>
    <w:rsid w:val="00554B0A"/>
    <w:rsid w:val="00555573"/>
    <w:rsid w:val="005A207D"/>
    <w:rsid w:val="005A4B2E"/>
    <w:rsid w:val="005A6FAB"/>
    <w:rsid w:val="005C0537"/>
    <w:rsid w:val="005D39DA"/>
    <w:rsid w:val="005E1CE4"/>
    <w:rsid w:val="005E2E08"/>
    <w:rsid w:val="005E63B3"/>
    <w:rsid w:val="005F1A32"/>
    <w:rsid w:val="00601A5B"/>
    <w:rsid w:val="00655D86"/>
    <w:rsid w:val="00664D76"/>
    <w:rsid w:val="00671A7D"/>
    <w:rsid w:val="00686EA1"/>
    <w:rsid w:val="006A2CB3"/>
    <w:rsid w:val="006D3842"/>
    <w:rsid w:val="006E1C68"/>
    <w:rsid w:val="00713AC4"/>
    <w:rsid w:val="00717D11"/>
    <w:rsid w:val="00725F4D"/>
    <w:rsid w:val="00744C51"/>
    <w:rsid w:val="00755F29"/>
    <w:rsid w:val="00761660"/>
    <w:rsid w:val="00771922"/>
    <w:rsid w:val="00780F3D"/>
    <w:rsid w:val="007A1E4D"/>
    <w:rsid w:val="007F13CD"/>
    <w:rsid w:val="007F3A64"/>
    <w:rsid w:val="007F7E09"/>
    <w:rsid w:val="00800F37"/>
    <w:rsid w:val="00801DC5"/>
    <w:rsid w:val="00805A6F"/>
    <w:rsid w:val="00821A70"/>
    <w:rsid w:val="00850E7E"/>
    <w:rsid w:val="008550C7"/>
    <w:rsid w:val="00876412"/>
    <w:rsid w:val="00877717"/>
    <w:rsid w:val="00880560"/>
    <w:rsid w:val="008C34F5"/>
    <w:rsid w:val="008F6BF1"/>
    <w:rsid w:val="008F76DB"/>
    <w:rsid w:val="009236A9"/>
    <w:rsid w:val="00935FEF"/>
    <w:rsid w:val="00942B62"/>
    <w:rsid w:val="00946486"/>
    <w:rsid w:val="009465F8"/>
    <w:rsid w:val="009960A0"/>
    <w:rsid w:val="009A3019"/>
    <w:rsid w:val="009A7B24"/>
    <w:rsid w:val="009C6635"/>
    <w:rsid w:val="009D28F5"/>
    <w:rsid w:val="009E14BD"/>
    <w:rsid w:val="009E2CFF"/>
    <w:rsid w:val="00A07A90"/>
    <w:rsid w:val="00A24A61"/>
    <w:rsid w:val="00A2730E"/>
    <w:rsid w:val="00A421BC"/>
    <w:rsid w:val="00A433BB"/>
    <w:rsid w:val="00A456B9"/>
    <w:rsid w:val="00A47107"/>
    <w:rsid w:val="00A5537B"/>
    <w:rsid w:val="00A56DFF"/>
    <w:rsid w:val="00A638EB"/>
    <w:rsid w:val="00A65220"/>
    <w:rsid w:val="00A66A82"/>
    <w:rsid w:val="00A7462B"/>
    <w:rsid w:val="00A7691A"/>
    <w:rsid w:val="00AA432D"/>
    <w:rsid w:val="00AA5C1B"/>
    <w:rsid w:val="00AA7B72"/>
    <w:rsid w:val="00AB0849"/>
    <w:rsid w:val="00AB1D3A"/>
    <w:rsid w:val="00AB2F3B"/>
    <w:rsid w:val="00B029E0"/>
    <w:rsid w:val="00B160D2"/>
    <w:rsid w:val="00B26145"/>
    <w:rsid w:val="00B30ADD"/>
    <w:rsid w:val="00B316FC"/>
    <w:rsid w:val="00B33C63"/>
    <w:rsid w:val="00B50A99"/>
    <w:rsid w:val="00B50B80"/>
    <w:rsid w:val="00B62C6D"/>
    <w:rsid w:val="00B805BB"/>
    <w:rsid w:val="00B83723"/>
    <w:rsid w:val="00B901C6"/>
    <w:rsid w:val="00BA4030"/>
    <w:rsid w:val="00BB48DD"/>
    <w:rsid w:val="00BC7759"/>
    <w:rsid w:val="00BD127A"/>
    <w:rsid w:val="00BD7061"/>
    <w:rsid w:val="00C00315"/>
    <w:rsid w:val="00C048F7"/>
    <w:rsid w:val="00C47426"/>
    <w:rsid w:val="00C5179F"/>
    <w:rsid w:val="00C57264"/>
    <w:rsid w:val="00C6017F"/>
    <w:rsid w:val="00C70D1B"/>
    <w:rsid w:val="00C8391B"/>
    <w:rsid w:val="00C90B41"/>
    <w:rsid w:val="00CB1932"/>
    <w:rsid w:val="00CC4FD4"/>
    <w:rsid w:val="00CC5FB1"/>
    <w:rsid w:val="00CC694A"/>
    <w:rsid w:val="00CF3836"/>
    <w:rsid w:val="00CF38DC"/>
    <w:rsid w:val="00D01D50"/>
    <w:rsid w:val="00D02A2F"/>
    <w:rsid w:val="00D14E0C"/>
    <w:rsid w:val="00D16F45"/>
    <w:rsid w:val="00D27E6B"/>
    <w:rsid w:val="00D46B85"/>
    <w:rsid w:val="00D47002"/>
    <w:rsid w:val="00D57CEC"/>
    <w:rsid w:val="00D61E6F"/>
    <w:rsid w:val="00D66AD5"/>
    <w:rsid w:val="00D67FD0"/>
    <w:rsid w:val="00D70ECD"/>
    <w:rsid w:val="00D903E4"/>
    <w:rsid w:val="00D969FF"/>
    <w:rsid w:val="00DA0AD9"/>
    <w:rsid w:val="00DA58D0"/>
    <w:rsid w:val="00DB1AB1"/>
    <w:rsid w:val="00DC1F84"/>
    <w:rsid w:val="00DC5D8B"/>
    <w:rsid w:val="00DD46A4"/>
    <w:rsid w:val="00DD5DE8"/>
    <w:rsid w:val="00DD63BE"/>
    <w:rsid w:val="00DD6D2C"/>
    <w:rsid w:val="00DF299E"/>
    <w:rsid w:val="00E05DF1"/>
    <w:rsid w:val="00E14CC7"/>
    <w:rsid w:val="00E256C2"/>
    <w:rsid w:val="00E31616"/>
    <w:rsid w:val="00E4376D"/>
    <w:rsid w:val="00E60AC6"/>
    <w:rsid w:val="00E660B3"/>
    <w:rsid w:val="00E66833"/>
    <w:rsid w:val="00E77E55"/>
    <w:rsid w:val="00E86FE3"/>
    <w:rsid w:val="00EA5FEF"/>
    <w:rsid w:val="00EF3D24"/>
    <w:rsid w:val="00F14A41"/>
    <w:rsid w:val="00F20CB6"/>
    <w:rsid w:val="00F335AD"/>
    <w:rsid w:val="00F41C0A"/>
    <w:rsid w:val="00F55425"/>
    <w:rsid w:val="00F7243B"/>
    <w:rsid w:val="00F77ED4"/>
    <w:rsid w:val="00F91FDF"/>
    <w:rsid w:val="00F93846"/>
    <w:rsid w:val="00F94E03"/>
    <w:rsid w:val="00FA4012"/>
    <w:rsid w:val="00FB0CC2"/>
    <w:rsid w:val="00FC3C6B"/>
    <w:rsid w:val="00FC4835"/>
    <w:rsid w:val="00FD4020"/>
    <w:rsid w:val="00FD79DB"/>
    <w:rsid w:val="00FE4D83"/>
    <w:rsid w:val="00FF42A7"/>
    <w:rsid w:val="00FF7E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5631"/>
  <w15:docId w15:val="{EE2CB427-150F-4654-9534-9387D6C4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pPr>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F8263E"/>
    <w:pPr>
      <w:keepNext/>
      <w:spacing w:before="240" w:after="60"/>
      <w:outlineLvl w:val="0"/>
    </w:pPr>
    <w:rPr>
      <w:rFonts w:ascii="Arial" w:hAnsi="Arial" w:cs="Arial"/>
      <w:b/>
      <w:bCs/>
      <w:kern w:val="32"/>
      <w:lang w:val="en-US"/>
    </w:rPr>
  </w:style>
  <w:style w:type="paragraph" w:styleId="Pealkiri2">
    <w:name w:val="heading 2"/>
    <w:basedOn w:val="Normaallaad"/>
    <w:next w:val="Normaallaad"/>
    <w:link w:val="Pealkiri2Mrk"/>
    <w:uiPriority w:val="9"/>
    <w:semiHidden/>
    <w:unhideWhenUsed/>
    <w:qFormat/>
    <w:rsid w:val="001438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aliases w:val="Mummuga loetelu"/>
    <w:basedOn w:val="Normaallaad"/>
    <w:link w:val="LoendilikMrk"/>
    <w:uiPriority w:val="34"/>
    <w:qFormat/>
    <w:rsid w:val="008F7169"/>
    <w:pPr>
      <w:spacing w:before="240" w:after="240"/>
      <w:ind w:left="720"/>
      <w:contextualSpacing/>
    </w:pPr>
    <w:rPr>
      <w:rFonts w:ascii="Cambria" w:hAnsi="Cambria"/>
    </w:rPr>
  </w:style>
  <w:style w:type="character" w:customStyle="1" w:styleId="LoendilikMrk">
    <w:name w:val="Loendi lõik Märk"/>
    <w:aliases w:val="Mummuga loetelu Märk"/>
    <w:link w:val="Loendilik"/>
    <w:uiPriority w:val="34"/>
    <w:locked/>
    <w:rsid w:val="008F7169"/>
    <w:rPr>
      <w:rFonts w:ascii="Cambria" w:eastAsia="Times New Roman" w:hAnsi="Cambria" w:cs="Times New Roman"/>
      <w:sz w:val="24"/>
    </w:rPr>
  </w:style>
  <w:style w:type="paragraph" w:styleId="Jutumullitekst">
    <w:name w:val="Balloon Text"/>
    <w:basedOn w:val="Normaallaad"/>
    <w:link w:val="JutumullitekstMrk"/>
    <w:uiPriority w:val="99"/>
    <w:semiHidden/>
    <w:unhideWhenUsed/>
    <w:rsid w:val="00BC6CF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6CF1"/>
    <w:rPr>
      <w:rFonts w:ascii="Segoe UI" w:hAnsi="Segoe UI" w:cs="Segoe UI"/>
      <w:sz w:val="18"/>
      <w:szCs w:val="18"/>
    </w:rPr>
  </w:style>
  <w:style w:type="table" w:styleId="Kontuurtabel">
    <w:name w:val="Table Grid"/>
    <w:basedOn w:val="Normaaltabel"/>
    <w:uiPriority w:val="59"/>
    <w:rsid w:val="00F5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9"/>
    <w:rsid w:val="00F8263E"/>
    <w:rPr>
      <w:rFonts w:ascii="Arial" w:eastAsia="Times New Roman" w:hAnsi="Arial" w:cs="Arial"/>
      <w:b/>
      <w:bCs/>
      <w:kern w:val="32"/>
      <w:sz w:val="24"/>
      <w:lang w:val="en-US"/>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unhideWhenUsed/>
    <w:rsid w:val="00AD0E48"/>
    <w:rPr>
      <w:sz w:val="20"/>
      <w:szCs w:val="20"/>
    </w:rPr>
  </w:style>
  <w:style w:type="character" w:customStyle="1" w:styleId="AllmrkusetekstMrk">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rsid w:val="00AD0E48"/>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AD0E48"/>
    <w:rPr>
      <w:vertAlign w:val="superscript"/>
    </w:rPr>
  </w:style>
  <w:style w:type="paragraph" w:styleId="Pis">
    <w:name w:val="header"/>
    <w:basedOn w:val="Normaallaad"/>
    <w:link w:val="PisMrk"/>
    <w:uiPriority w:val="99"/>
    <w:unhideWhenUsed/>
    <w:rsid w:val="000905E3"/>
    <w:pPr>
      <w:tabs>
        <w:tab w:val="center" w:pos="4536"/>
        <w:tab w:val="right" w:pos="9072"/>
      </w:tabs>
    </w:pPr>
  </w:style>
  <w:style w:type="character" w:customStyle="1" w:styleId="PisMrk">
    <w:name w:val="Päis Märk"/>
    <w:basedOn w:val="Liguvaikefont"/>
    <w:link w:val="Pis"/>
    <w:uiPriority w:val="99"/>
    <w:rsid w:val="000905E3"/>
  </w:style>
  <w:style w:type="paragraph" w:styleId="Jalus">
    <w:name w:val="footer"/>
    <w:basedOn w:val="Normaallaad"/>
    <w:link w:val="JalusMrk"/>
    <w:uiPriority w:val="99"/>
    <w:unhideWhenUsed/>
    <w:rsid w:val="000905E3"/>
    <w:pPr>
      <w:tabs>
        <w:tab w:val="center" w:pos="4536"/>
        <w:tab w:val="right" w:pos="9072"/>
      </w:tabs>
    </w:pPr>
  </w:style>
  <w:style w:type="character" w:customStyle="1" w:styleId="JalusMrk">
    <w:name w:val="Jalus Märk"/>
    <w:basedOn w:val="Liguvaikefont"/>
    <w:link w:val="Jalus"/>
    <w:uiPriority w:val="99"/>
    <w:rsid w:val="000905E3"/>
  </w:style>
  <w:style w:type="character" w:styleId="Hperlink">
    <w:name w:val="Hyperlink"/>
    <w:basedOn w:val="Liguvaikefont"/>
    <w:uiPriority w:val="99"/>
    <w:unhideWhenUsed/>
    <w:rsid w:val="00923C92"/>
    <w:rPr>
      <w:color w:val="0563C1" w:themeColor="hyperlink"/>
      <w:u w:val="single"/>
    </w:rPr>
  </w:style>
  <w:style w:type="paragraph" w:customStyle="1" w:styleId="Default">
    <w:name w:val="Default"/>
    <w:rsid w:val="00EB061A"/>
    <w:pPr>
      <w:autoSpaceDE w:val="0"/>
      <w:autoSpaceDN w:val="0"/>
      <w:adjustRightInd w:val="0"/>
    </w:pPr>
    <w:rPr>
      <w:color w:val="000000"/>
    </w:rPr>
  </w:style>
  <w:style w:type="character" w:styleId="Tugev">
    <w:name w:val="Strong"/>
    <w:basedOn w:val="Liguvaikefont"/>
    <w:uiPriority w:val="22"/>
    <w:qFormat/>
    <w:rsid w:val="00EB061A"/>
    <w:rPr>
      <w:b/>
      <w:bCs/>
    </w:rPr>
  </w:style>
  <w:style w:type="character" w:styleId="Kommentaariviide">
    <w:name w:val="annotation reference"/>
    <w:basedOn w:val="Liguvaikefont"/>
    <w:uiPriority w:val="99"/>
    <w:semiHidden/>
    <w:unhideWhenUsed/>
    <w:rsid w:val="00DC558F"/>
    <w:rPr>
      <w:sz w:val="16"/>
      <w:szCs w:val="16"/>
    </w:rPr>
  </w:style>
  <w:style w:type="paragraph" w:styleId="Kommentaaritekst">
    <w:name w:val="annotation text"/>
    <w:basedOn w:val="Normaallaad"/>
    <w:link w:val="KommentaaritekstMrk"/>
    <w:uiPriority w:val="99"/>
    <w:unhideWhenUsed/>
    <w:rsid w:val="00DC558F"/>
    <w:rPr>
      <w:sz w:val="20"/>
      <w:szCs w:val="20"/>
    </w:rPr>
  </w:style>
  <w:style w:type="character" w:customStyle="1" w:styleId="KommentaaritekstMrk">
    <w:name w:val="Kommentaari tekst Märk"/>
    <w:basedOn w:val="Liguvaikefont"/>
    <w:link w:val="Kommentaaritekst"/>
    <w:uiPriority w:val="99"/>
    <w:rsid w:val="00DC558F"/>
    <w:rPr>
      <w:sz w:val="20"/>
      <w:szCs w:val="20"/>
    </w:rPr>
  </w:style>
  <w:style w:type="paragraph" w:styleId="Kommentaariteema">
    <w:name w:val="annotation subject"/>
    <w:basedOn w:val="Kommentaaritekst"/>
    <w:next w:val="Kommentaaritekst"/>
    <w:link w:val="KommentaariteemaMrk"/>
    <w:uiPriority w:val="99"/>
    <w:semiHidden/>
    <w:unhideWhenUsed/>
    <w:rsid w:val="00DC558F"/>
    <w:rPr>
      <w:b/>
      <w:bCs/>
    </w:rPr>
  </w:style>
  <w:style w:type="character" w:customStyle="1" w:styleId="KommentaariteemaMrk">
    <w:name w:val="Kommentaari teema Märk"/>
    <w:basedOn w:val="KommentaaritekstMrk"/>
    <w:link w:val="Kommentaariteema"/>
    <w:uiPriority w:val="99"/>
    <w:semiHidden/>
    <w:rsid w:val="00DC558F"/>
    <w:rPr>
      <w:b/>
      <w:bCs/>
      <w:sz w:val="20"/>
      <w:szCs w:val="20"/>
    </w:rPr>
  </w:style>
  <w:style w:type="character" w:customStyle="1" w:styleId="Pealkiri2Mrk">
    <w:name w:val="Pealkiri 2 Märk"/>
    <w:basedOn w:val="Liguvaikefont"/>
    <w:link w:val="Pealkiri2"/>
    <w:uiPriority w:val="9"/>
    <w:rsid w:val="0014389F"/>
    <w:rPr>
      <w:rFonts w:asciiTheme="majorHAnsi" w:eastAsiaTheme="majorEastAsia" w:hAnsiTheme="majorHAnsi" w:cstheme="majorBidi"/>
      <w:color w:val="2E74B5" w:themeColor="accent1" w:themeShade="BF"/>
      <w:sz w:val="26"/>
      <w:szCs w:val="26"/>
    </w:rPr>
  </w:style>
  <w:style w:type="paragraph" w:styleId="Normaallaadveeb">
    <w:name w:val="Normal (Web)"/>
    <w:basedOn w:val="Normaallaad"/>
    <w:uiPriority w:val="99"/>
    <w:semiHidden/>
    <w:unhideWhenUsed/>
    <w:rsid w:val="0027656F"/>
    <w:pPr>
      <w:spacing w:before="100" w:beforeAutospacing="1" w:after="100" w:afterAutospacing="1"/>
    </w:pPr>
  </w:style>
  <w:style w:type="character" w:customStyle="1" w:styleId="apple-converted-space">
    <w:name w:val="apple-converted-space"/>
    <w:basedOn w:val="Liguvaikefont"/>
    <w:rsid w:val="0027656F"/>
  </w:style>
  <w:style w:type="paragraph" w:styleId="Redaktsioon">
    <w:name w:val="Revision"/>
    <w:hidden/>
    <w:uiPriority w:val="99"/>
    <w:semiHidden/>
    <w:rsid w:val="00DC0D6F"/>
  </w:style>
  <w:style w:type="paragraph" w:customStyle="1" w:styleId="footnotedescription">
    <w:name w:val="footnote description"/>
    <w:next w:val="Normaallaad"/>
    <w:link w:val="footnotedescriptionChar"/>
    <w:hidden/>
    <w:rsid w:val="003B77EC"/>
    <w:pPr>
      <w:ind w:left="7"/>
    </w:pPr>
    <w:rPr>
      <w:color w:val="000000"/>
      <w:sz w:val="20"/>
    </w:rPr>
  </w:style>
  <w:style w:type="character" w:customStyle="1" w:styleId="footnotedescriptionChar">
    <w:name w:val="footnote description Char"/>
    <w:link w:val="footnotedescription"/>
    <w:rsid w:val="003B77EC"/>
    <w:rPr>
      <w:rFonts w:ascii="Times New Roman" w:eastAsia="Times New Roman" w:hAnsi="Times New Roman" w:cs="Times New Roman"/>
      <w:color w:val="000000"/>
      <w:sz w:val="20"/>
      <w:lang w:eastAsia="et-EE"/>
    </w:rPr>
  </w:style>
  <w:style w:type="character" w:customStyle="1" w:styleId="footnotemark">
    <w:name w:val="footnote mark"/>
    <w:hidden/>
    <w:rsid w:val="003B77EC"/>
    <w:rPr>
      <w:rFonts w:ascii="Times New Roman" w:eastAsia="Times New Roman" w:hAnsi="Times New Roman" w:cs="Times New Roman"/>
      <w:color w:val="000000"/>
      <w:sz w:val="20"/>
      <w:vertAlign w:val="superscript"/>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Normaaltabel"/>
    <w:tblPr>
      <w:tblStyleRowBandSize w:val="1"/>
      <w:tblStyleColBandSize w:val="1"/>
    </w:tblPr>
  </w:style>
  <w:style w:type="table" w:customStyle="1" w:styleId="1">
    <w:name w:val="1"/>
    <w:basedOn w:val="TableNormal1"/>
    <w:tblPr>
      <w:tblStyleRowBandSize w:val="1"/>
      <w:tblStyleColBandSize w:val="1"/>
      <w:tblCellMar>
        <w:left w:w="108" w:type="dxa"/>
        <w:right w:w="108" w:type="dxa"/>
      </w:tblCellMar>
    </w:tblPr>
  </w:style>
  <w:style w:type="character" w:styleId="Lahendamatamainimine">
    <w:name w:val="Unresolved Mention"/>
    <w:basedOn w:val="Liguvaikefont"/>
    <w:uiPriority w:val="99"/>
    <w:semiHidden/>
    <w:unhideWhenUsed/>
    <w:rsid w:val="00306704"/>
    <w:rPr>
      <w:color w:val="605E5C"/>
      <w:shd w:val="clear" w:color="auto" w:fill="E1DFDD"/>
    </w:rPr>
  </w:style>
  <w:style w:type="paragraph" w:styleId="Taandegakehatekst">
    <w:name w:val="Body Text Indent"/>
    <w:basedOn w:val="Normaallaad"/>
    <w:link w:val="TaandegakehatekstMrk"/>
    <w:uiPriority w:val="99"/>
    <w:unhideWhenUsed/>
    <w:rsid w:val="00306704"/>
    <w:pPr>
      <w:ind w:left="720"/>
    </w:pPr>
  </w:style>
  <w:style w:type="character" w:customStyle="1" w:styleId="TaandegakehatekstMrk">
    <w:name w:val="Taandega kehatekst Märk"/>
    <w:basedOn w:val="Liguvaikefont"/>
    <w:link w:val="Taandegakehatekst"/>
    <w:uiPriority w:val="99"/>
    <w:rsid w:val="00306704"/>
  </w:style>
  <w:style w:type="paragraph" w:styleId="Taandegakehatekst2">
    <w:name w:val="Body Text Indent 2"/>
    <w:basedOn w:val="Normaallaad"/>
    <w:link w:val="Taandegakehatekst2Mrk"/>
    <w:uiPriority w:val="99"/>
    <w:unhideWhenUsed/>
    <w:rsid w:val="00306704"/>
  </w:style>
  <w:style w:type="character" w:customStyle="1" w:styleId="Taandegakehatekst2Mrk">
    <w:name w:val="Taandega kehatekst 2 Märk"/>
    <w:basedOn w:val="Liguvaikefont"/>
    <w:link w:val="Taandegakehatekst2"/>
    <w:uiPriority w:val="99"/>
    <w:rsid w:val="00306704"/>
  </w:style>
  <w:style w:type="paragraph" w:styleId="Kehatekst">
    <w:name w:val="Body Text"/>
    <w:basedOn w:val="Normaallaad"/>
    <w:link w:val="KehatekstMrk"/>
    <w:uiPriority w:val="99"/>
    <w:unhideWhenUsed/>
    <w:rsid w:val="003D3CAD"/>
    <w:pPr>
      <w:ind w:left="0"/>
    </w:pPr>
  </w:style>
  <w:style w:type="character" w:customStyle="1" w:styleId="KehatekstMrk">
    <w:name w:val="Kehatekst Märk"/>
    <w:basedOn w:val="Liguvaikefont"/>
    <w:link w:val="Kehatekst"/>
    <w:uiPriority w:val="99"/>
    <w:rsid w:val="003D3CAD"/>
  </w:style>
  <w:style w:type="paragraph" w:styleId="Kehatekst2">
    <w:name w:val="Body Text 2"/>
    <w:basedOn w:val="Normaallaad"/>
    <w:link w:val="Kehatekst2Mrk"/>
    <w:uiPriority w:val="99"/>
    <w:unhideWhenUsed/>
    <w:rsid w:val="00A5537B"/>
    <w:pPr>
      <w:pBdr>
        <w:top w:val="nil"/>
        <w:left w:val="nil"/>
        <w:bottom w:val="nil"/>
        <w:right w:val="nil"/>
        <w:between w:val="nil"/>
      </w:pBdr>
      <w:ind w:left="0"/>
    </w:pPr>
    <w:rPr>
      <w:b/>
    </w:rPr>
  </w:style>
  <w:style w:type="character" w:customStyle="1" w:styleId="Kehatekst2Mrk">
    <w:name w:val="Kehatekst 2 Märk"/>
    <w:basedOn w:val="Liguvaikefont"/>
    <w:link w:val="Kehatekst2"/>
    <w:uiPriority w:val="99"/>
    <w:rsid w:val="00A553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9091">
      <w:bodyDiv w:val="1"/>
      <w:marLeft w:val="0"/>
      <w:marRight w:val="0"/>
      <w:marTop w:val="0"/>
      <w:marBottom w:val="0"/>
      <w:divBdr>
        <w:top w:val="none" w:sz="0" w:space="0" w:color="auto"/>
        <w:left w:val="none" w:sz="0" w:space="0" w:color="auto"/>
        <w:bottom w:val="none" w:sz="0" w:space="0" w:color="auto"/>
        <w:right w:val="none" w:sz="0" w:space="0" w:color="auto"/>
      </w:divBdr>
    </w:div>
    <w:div w:id="199984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jstor.org/stable/44257557" TargetMode="External"/><Relationship Id="rId2" Type="http://schemas.openxmlformats.org/officeDocument/2006/relationships/hyperlink" Target="https://www.siseministeerium.ee/media/331/download" TargetMode="External"/><Relationship Id="rId1" Type="http://schemas.openxmlformats.org/officeDocument/2006/relationships/hyperlink" Target="https://www.siseministeerium.ee/media/334/download" TargetMode="External"/><Relationship Id="rId4" Type="http://schemas.openxmlformats.org/officeDocument/2006/relationships/hyperlink" Target="https://www.sm.ee/media/299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9F7799B0CFE894F884EAB1620C1FEAE" ma:contentTypeVersion="3" ma:contentTypeDescription="Loo uus dokument" ma:contentTypeScope="" ma:versionID="dad839998c855217f981617064a6def0">
  <xsd:schema xmlns:xsd="http://www.w3.org/2001/XMLSchema" xmlns:xs="http://www.w3.org/2001/XMLSchema" xmlns:p="http://schemas.microsoft.com/office/2006/metadata/properties" xmlns:ns2="aff8a95a-bdca-4bd1-9f28-df5ebd643b89" xmlns:ns3="0c0c7f0a-cfff-4da3-bf4b-351368c4d1a1" targetNamespace="http://schemas.microsoft.com/office/2006/metadata/properties" ma:root="true" ma:fieldsID="33bf2686ad9173138ca6b10f878b1fa3" ns2:_="" ns3:_="">
    <xsd:import namespace="aff8a95a-bdca-4bd1-9f28-df5ebd643b89"/>
    <xsd:import namespace="0c0c7f0a-cfff-4da3-bf4b-351368c4d1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sa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8a95a-bdca-4bd1-9f28-df5ebd643b89"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c7f0a-cfff-4da3-bf4b-351368c4d1a1" elementFormDefault="qualified">
    <xsd:import namespace="http://schemas.microsoft.com/office/2006/documentManagement/types"/>
    <xsd:import namespace="http://schemas.microsoft.com/office/infopath/2007/PartnerControls"/>
    <xsd:element name="Lisainfo" ma:index="13" nillable="true" ma:displayName="Lisainfo" ma:internalName="Lisa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LQ9mTLPHFgWn+S4/GkMm1Tq7UA==">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</go:docsCustomData>
</go:gDocsCustomXmlDataStorage>
</file>

<file path=customXml/item6.xml><?xml version="1.0" encoding="utf-8"?>
<ct:contentTypeSchema xmlns:ct="http://schemas.microsoft.com/office/2006/metadata/contentType" xmlns:ma="http://schemas.microsoft.com/office/2006/metadata/properties/metaAttributes" ct:_="" ma:_="" ma:contentTypeName="Dokument" ma:contentTypeID="0x0101003B8B54647624DB4DB4ABFCD55A89AFF8" ma:contentTypeVersion="6" ma:contentTypeDescription="Loo uus dokument" ma:contentTypeScope="" ma:versionID="ebe3ea4cab33de39affe30413b527305">
  <xsd:schema xmlns:xsd="http://www.w3.org/2001/XMLSchema" xmlns:xs="http://www.w3.org/2001/XMLSchema" xmlns:p="http://schemas.microsoft.com/office/2006/metadata/properties" xmlns:ns2="983eb132-6e2e-4788-b764-0abe06499d08" xmlns:ns3="175cd9cc-977d-490c-a75d-ce169acf4e94" targetNamespace="http://schemas.microsoft.com/office/2006/metadata/properties" ma:root="true" ma:fieldsID="f83041348ec400526292e062fee44f9d" ns2:_="" ns3:_="">
    <xsd:import namespace="983eb132-6e2e-4788-b764-0abe06499d08"/>
    <xsd:import namespace="175cd9cc-977d-490c-a75d-ce169acf4e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cd9cc-977d-490c-a75d-ce169acf4e94"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B2FCD-3503-4141-B778-E9A807D39C8A}">
  <ds:schemaRefs>
    <ds:schemaRef ds:uri="http://schemas.openxmlformats.org/officeDocument/2006/bibliography"/>
  </ds:schemaRefs>
</ds:datastoreItem>
</file>

<file path=customXml/itemProps2.xml><?xml version="1.0" encoding="utf-8"?>
<ds:datastoreItem xmlns:ds="http://schemas.openxmlformats.org/officeDocument/2006/customXml" ds:itemID="{623389E0-A7D7-4534-B101-3B3D39FF85C8}">
  <ds:schemaRefs>
    <ds:schemaRef ds:uri="http://schemas.microsoft.com/sharepoint/v3/contenttype/forms"/>
  </ds:schemaRefs>
</ds:datastoreItem>
</file>

<file path=customXml/itemProps3.xml><?xml version="1.0" encoding="utf-8"?>
<ds:datastoreItem xmlns:ds="http://schemas.openxmlformats.org/officeDocument/2006/customXml" ds:itemID="{45E62370-CAE2-4982-9A60-0C690CF585F4}">
  <ds:schemaRefs>
    <ds:schemaRef ds:uri="http://schemas.microsoft.com/office/2006/metadata/properties"/>
    <ds:schemaRef ds:uri="http://schemas.microsoft.com/office/infopath/2007/PartnerControls"/>
    <ds:schemaRef ds:uri="aff8a95a-bdca-4bd1-9f28-df5ebd643b89"/>
    <ds:schemaRef ds:uri="0c0c7f0a-cfff-4da3-bf4b-351368c4d1a1"/>
  </ds:schemaRefs>
</ds:datastoreItem>
</file>

<file path=customXml/itemProps4.xml><?xml version="1.0" encoding="utf-8"?>
<ds:datastoreItem xmlns:ds="http://schemas.openxmlformats.org/officeDocument/2006/customXml" ds:itemID="{463C0F4D-DE1C-482C-BC30-6F113C9AC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8a95a-bdca-4bd1-9f28-df5ebd643b89"/>
    <ds:schemaRef ds:uri="0c0c7f0a-cfff-4da3-bf4b-351368c4d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72CB2E44-E663-4623-A36E-20DB1AF44712}"/>
</file>

<file path=docProps/app.xml><?xml version="1.0" encoding="utf-8"?>
<Properties xmlns="http://schemas.openxmlformats.org/officeDocument/2006/extended-properties" xmlns:vt="http://schemas.openxmlformats.org/officeDocument/2006/docPropsVTypes">
  <Template>Normal</Template>
  <TotalTime>106</TotalTime>
  <Pages>7</Pages>
  <Words>2995</Words>
  <Characters>17374</Characters>
  <Application>Microsoft Office Word</Application>
  <DocSecurity>0</DocSecurity>
  <Lines>144</Lines>
  <Paragraphs>40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 Eek</dc:creator>
  <cp:lastModifiedBy>Maris-Johanna Tahk</cp:lastModifiedBy>
  <cp:revision>12</cp:revision>
  <dcterms:created xsi:type="dcterms:W3CDTF">2024-04-01T09:11:00Z</dcterms:created>
  <dcterms:modified xsi:type="dcterms:W3CDTF">2024-04-05T11:12:00Z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y fmtid="{D5CDD505-2E9C-101B-9397-08002B2CF9AE}" pid="3" name="_dlc_DocIdItemGuid">
    <vt:lpwstr>a3ac533b-5ec4-4cee-9985-81c8580eb677</vt:lpwstr>
  </property>
</Properties>
</file>