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26D" w14:textId="77777777" w:rsidR="00C75DC0" w:rsidRDefault="00C75DC0" w:rsidP="00C75DC0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KLIIMAMINISTEERIUMI JA KESKKONNAAGENTUURI </w:t>
      </w:r>
    </w:p>
    <w:p w14:paraId="55653997" w14:textId="46DEF5A4" w:rsidR="00564FEC" w:rsidRPr="00C75DC0" w:rsidRDefault="00C75DC0" w:rsidP="00C75DC0">
      <w:pPr>
        <w:spacing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C75DC0">
        <w:rPr>
          <w:rFonts w:asciiTheme="majorHAnsi" w:hAnsiTheme="majorHAnsi" w:cstheme="majorHAnsi"/>
          <w:b/>
          <w:bCs/>
          <w:sz w:val="24"/>
          <w:szCs w:val="24"/>
        </w:rPr>
        <w:t xml:space="preserve">TA </w:t>
      </w:r>
      <w:r w:rsidRPr="00C75DC0">
        <w:rPr>
          <w:rFonts w:asciiTheme="majorHAnsi" w:hAnsiTheme="majorHAnsi" w:cstheme="majorHAnsi"/>
          <w:b/>
          <w:bCs/>
          <w:sz w:val="24"/>
          <w:szCs w:val="24"/>
        </w:rPr>
        <w:t>vooru</w:t>
      </w:r>
      <w:r w:rsidRPr="00C75DC0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 </w:t>
      </w:r>
      <w:r w:rsidR="00564FEC" w:rsidRPr="00C75DC0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 "Maa- ja mullakasutuse juhtimissüsteem mullastiku teenuste efektiivseks ja jätkusuutlikuks kasutamiseks, elurikkuse kaitseks ja kliimamõju vähendamiseks. Uurimisprogramm" uuringu</w:t>
      </w:r>
    </w:p>
    <w:p w14:paraId="5760836C" w14:textId="77777777" w:rsidR="00E960AB" w:rsidRPr="00A95FF0" w:rsidRDefault="00E960AB" w:rsidP="0067104D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highlight w:val="yellow"/>
        </w:rPr>
      </w:pPr>
    </w:p>
    <w:p w14:paraId="0B54F5C5" w14:textId="258EBA71" w:rsidR="00564FEC" w:rsidRPr="00E960AB" w:rsidRDefault="00E960AB" w:rsidP="00E960A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Bidi"/>
          <w:b/>
          <w:bCs/>
          <w:kern w:val="2"/>
          <w:sz w:val="28"/>
          <w:szCs w:val="28"/>
          <w14:ligatures w14:val="standardContextual"/>
        </w:rPr>
        <w:t>„</w:t>
      </w:r>
      <w:r w:rsidR="009C1F2F" w:rsidRPr="009C1F2F">
        <w:rPr>
          <w:rFonts w:asciiTheme="majorHAnsi" w:eastAsia="Times New Roman" w:hAnsiTheme="majorHAnsi" w:cstheme="majorBidi"/>
          <w:b/>
          <w:bCs/>
          <w:kern w:val="2"/>
          <w:sz w:val="28"/>
          <w:szCs w:val="28"/>
          <w14:ligatures w14:val="standardContextual"/>
        </w:rPr>
        <w:t>LULUCF sektori põllu- ja rohumaa mineraal- ja turvasmuldade KHG voogude ja süsinikuvaru dünaamika täpsem hindamine riiklikus KHG inventuuris</w:t>
      </w:r>
      <w:r>
        <w:rPr>
          <w:rFonts w:asciiTheme="majorHAnsi" w:eastAsia="Times New Roman" w:hAnsiTheme="majorHAnsi" w:cstheme="majorBidi"/>
          <w:b/>
          <w:bCs/>
          <w:kern w:val="2"/>
          <w:sz w:val="28"/>
          <w:szCs w:val="28"/>
          <w14:ligatures w14:val="standardContextual"/>
        </w:rPr>
        <w:t>“</w:t>
      </w:r>
    </w:p>
    <w:p w14:paraId="32B86BCE" w14:textId="0C673C7C" w:rsidR="009B3547" w:rsidRDefault="00AD34D1" w:rsidP="00E96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JUHTKOMISJONI</w:t>
      </w:r>
      <w:r w:rsidR="00BE2825" w:rsidRPr="003E13A7">
        <w:rPr>
          <w:b/>
          <w:bCs/>
          <w:sz w:val="28"/>
          <w:szCs w:val="28"/>
        </w:rPr>
        <w:t xml:space="preserve"> TÖÖKORD</w:t>
      </w:r>
    </w:p>
    <w:p w14:paraId="7B51D6D2" w14:textId="77777777" w:rsidR="00734748" w:rsidRDefault="00734748" w:rsidP="00734748">
      <w:pPr>
        <w:jc w:val="center"/>
        <w:rPr>
          <w:b/>
          <w:bCs/>
          <w:sz w:val="28"/>
          <w:szCs w:val="28"/>
        </w:rPr>
      </w:pPr>
    </w:p>
    <w:p w14:paraId="0DAB2629" w14:textId="77777777" w:rsidR="00734748" w:rsidRPr="00534E5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4310C2">
        <w:rPr>
          <w:sz w:val="24"/>
          <w:szCs w:val="24"/>
        </w:rPr>
        <w:t xml:space="preserve">Keskkonnaagentuur (edaspidi KAUR) moodustab uuringu läbiviimise koordineerimiseks </w:t>
      </w:r>
      <w:r w:rsidRPr="00534E5D">
        <w:rPr>
          <w:sz w:val="24"/>
          <w:szCs w:val="24"/>
        </w:rPr>
        <w:t>juhtkomisjoni.</w:t>
      </w:r>
    </w:p>
    <w:p w14:paraId="79E3ADB6" w14:textId="77777777" w:rsidR="00734748" w:rsidRPr="00534E5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534E5D">
        <w:rPr>
          <w:sz w:val="24"/>
          <w:szCs w:val="24"/>
        </w:rPr>
        <w:t>Komisjon moodustatakse Kliimaministeeriumi (KLIM) ning Regionaal- ja Põllumajandusministeeriumi (REM) ning nende haldusala asutuste, Eesti Teadusagentuuri (</w:t>
      </w:r>
      <w:r w:rsidRPr="00534E5D">
        <w:rPr>
          <w:rFonts w:cstheme="minorHAnsi"/>
          <w:sz w:val="24"/>
          <w:szCs w:val="24"/>
        </w:rPr>
        <w:t xml:space="preserve">ETAG) 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ja </w:t>
      </w:r>
      <w:r>
        <w:rPr>
          <w:rStyle w:val="cf01"/>
          <w:rFonts w:asciiTheme="minorHAnsi" w:hAnsiTheme="minorHAnsi" w:cstheme="minorHAnsi"/>
          <w:sz w:val="24"/>
          <w:szCs w:val="24"/>
        </w:rPr>
        <w:t>uuringumeeskonna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534E5D">
        <w:rPr>
          <w:rFonts w:cstheme="minorHAnsi"/>
          <w:sz w:val="24"/>
          <w:szCs w:val="24"/>
        </w:rPr>
        <w:t>esindaja</w:t>
      </w:r>
      <w:r w:rsidRPr="00534E5D">
        <w:rPr>
          <w:sz w:val="24"/>
          <w:szCs w:val="24"/>
        </w:rPr>
        <w:t xml:space="preserve">(te)st. Komisjonis on kuni 9 hääleõiguslikku liiget (soovitatavalt kuni 6 esindajat kokku </w:t>
      </w:r>
      <w:proofErr w:type="spellStart"/>
      <w:r w:rsidRPr="00534E5D">
        <w:rPr>
          <w:sz w:val="24"/>
          <w:szCs w:val="24"/>
        </w:rPr>
        <w:t>KLIMi</w:t>
      </w:r>
      <w:proofErr w:type="spellEnd"/>
      <w:r w:rsidRPr="00534E5D">
        <w:rPr>
          <w:sz w:val="24"/>
          <w:szCs w:val="24"/>
        </w:rPr>
        <w:t xml:space="preserve"> ja REM haldusaladest, 2–3 </w:t>
      </w:r>
      <w:r>
        <w:rPr>
          <w:sz w:val="24"/>
          <w:szCs w:val="24"/>
        </w:rPr>
        <w:t>uuringumeeskonna</w:t>
      </w:r>
      <w:r w:rsidRPr="00534E5D">
        <w:rPr>
          <w:sz w:val="24"/>
          <w:szCs w:val="24"/>
        </w:rPr>
        <w:t xml:space="preserve"> esindajat, 1 ETAGi esindaja).</w:t>
      </w:r>
    </w:p>
    <w:p w14:paraId="2E8C0F83" w14:textId="77777777" w:rsidR="00734748" w:rsidRPr="00AD34D1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tööd juhib esimees, kes valitakse esimesel koosolekul.</w:t>
      </w:r>
    </w:p>
    <w:p w14:paraId="4E3BD9C0" w14:textId="77777777" w:rsidR="00734748" w:rsidRPr="003E13A7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 xml:space="preserve">koosolekule võib kaasata hääleõiguseta </w:t>
      </w:r>
      <w:r>
        <w:rPr>
          <w:sz w:val="24"/>
          <w:szCs w:val="24"/>
        </w:rPr>
        <w:t>spetsialiste</w:t>
      </w:r>
      <w:r w:rsidRPr="003E13A7">
        <w:rPr>
          <w:sz w:val="24"/>
          <w:szCs w:val="24"/>
        </w:rPr>
        <w:t xml:space="preserve"> vastavalt vajadusele.</w:t>
      </w:r>
    </w:p>
    <w:p w14:paraId="691D6753" w14:textId="77777777" w:rsidR="00734748" w:rsidRPr="003E13A7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esimehe äraolekul juhib komisjoni tööd esimehe poolt määratud komisjoni liige.</w:t>
      </w:r>
    </w:p>
    <w:p w14:paraId="2811CD6B" w14:textId="77777777" w:rsidR="00734748" w:rsidRPr="003E13A7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töövorm on koosolek.</w:t>
      </w:r>
    </w:p>
    <w:p w14:paraId="4E025BC9" w14:textId="77777777" w:rsidR="00734748" w:rsidRPr="003E13A7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 toimub vastavalt vajadusele</w:t>
      </w:r>
      <w:r>
        <w:rPr>
          <w:sz w:val="24"/>
          <w:szCs w:val="24"/>
        </w:rPr>
        <w:t xml:space="preserve"> </w:t>
      </w:r>
      <w:r w:rsidRPr="00D46F0C">
        <w:rPr>
          <w:rFonts w:cstheme="minorHAnsi"/>
          <w:sz w:val="24"/>
          <w:szCs w:val="24"/>
        </w:rPr>
        <w:t>(üldjuhul üks kord poole aasta jooksul, vajadusel sagedamini), kuid mitte harvem kui lepi</w:t>
      </w:r>
      <w:r w:rsidRPr="003E13A7">
        <w:rPr>
          <w:sz w:val="24"/>
          <w:szCs w:val="24"/>
        </w:rPr>
        <w:t>ngus ette nähtud perioodil.</w:t>
      </w:r>
    </w:p>
    <w:p w14:paraId="4B8806A9" w14:textId="77777777" w:rsidR="00734748" w:rsidRPr="003E13A7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Koosoleku kutsub kokku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esimees</w:t>
      </w:r>
      <w:r>
        <w:rPr>
          <w:sz w:val="24"/>
          <w:szCs w:val="24"/>
        </w:rPr>
        <w:t>,</w:t>
      </w:r>
      <w:r w:rsidRPr="003E13A7">
        <w:rPr>
          <w:sz w:val="24"/>
          <w:szCs w:val="24"/>
        </w:rPr>
        <w:t xml:space="preserve"> tehes teatavaks koosoleku aja, koha ja</w:t>
      </w:r>
    </w:p>
    <w:p w14:paraId="3C7456AA" w14:textId="77777777" w:rsidR="00734748" w:rsidRPr="003E13A7" w:rsidRDefault="00734748" w:rsidP="00734748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esialgse päevakorra.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 xml:space="preserve">liikmetele koosolekust etteteatamise minimaalne aeg on </w:t>
      </w:r>
    </w:p>
    <w:p w14:paraId="562D865B" w14:textId="77777777" w:rsidR="00734748" w:rsidRPr="003E13A7" w:rsidRDefault="00734748" w:rsidP="00734748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viis tööpäeva. Otsustamiseks vajalikud dokumendid saadetakse juhtkomisjonile </w:t>
      </w:r>
      <w:r>
        <w:rPr>
          <w:sz w:val="24"/>
          <w:szCs w:val="24"/>
        </w:rPr>
        <w:t xml:space="preserve">üldjuhul </w:t>
      </w:r>
      <w:r w:rsidRPr="003E13A7">
        <w:rPr>
          <w:sz w:val="24"/>
          <w:szCs w:val="24"/>
        </w:rPr>
        <w:t>vähemalt viis tööpäeva enne koosoleku toimumist.</w:t>
      </w:r>
    </w:p>
    <w:p w14:paraId="2B883FA8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Juhtkomisjon </w:t>
      </w:r>
      <w:r w:rsidRPr="0067104D">
        <w:rPr>
          <w:sz w:val="24"/>
          <w:szCs w:val="24"/>
        </w:rPr>
        <w:t xml:space="preserve">on otsustuspädev, kui koosolekul osaleb 2/3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liikmetest (või asendusliikmetest). Otsused võetakse vastu lihthäälteenamusega. Kui hääled jagunevad võrdselt, saab otsustavaks tellija esindaja hääl.</w:t>
      </w:r>
    </w:p>
    <w:p w14:paraId="24FEC768" w14:textId="77777777" w:rsidR="00734748" w:rsidRPr="003E13A7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Esimees määrab koosolekule protokollija või protokollib ise koosoleku.</w:t>
      </w:r>
    </w:p>
    <w:p w14:paraId="5D349D2C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koosoleku protokoll esitatakse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liikmetele hiljemalt seitsme tööpäeva jooksul pärast koosoleku toimumist.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liikmetel on õigus teha sinna </w:t>
      </w:r>
    </w:p>
    <w:p w14:paraId="467E8A42" w14:textId="77777777" w:rsidR="00734748" w:rsidRPr="003E13A7" w:rsidRDefault="00734748" w:rsidP="00734748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parandusi ja täiendusi, mille andmise aja otsustab juhtkomisjoni esimees.</w:t>
      </w:r>
    </w:p>
    <w:p w14:paraId="7F8AE7AE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koosolek võib toimuda kirjaliku protseduurina elektroonilise koosoleku (edaspidi e-koosoleku) vormis.</w:t>
      </w:r>
    </w:p>
    <w:p w14:paraId="0EE6F906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7104D">
        <w:rPr>
          <w:sz w:val="24"/>
          <w:szCs w:val="24"/>
        </w:rPr>
        <w:t xml:space="preserve">E-koosoleku kasutamisel esitab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esimees komisjoni liikmetele materjalid ja otsuste eelnõud kirjalikku taasesitamist võimaldavas vormis.</w:t>
      </w:r>
    </w:p>
    <w:p w14:paraId="4DEC0391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liikmed teatavad kirjalikult otsuse eelnõuga nõustumisest või</w:t>
      </w:r>
      <w:r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mittenõustumisest kümne tööpäeva jooksul alates dokumentide väljastamise kuupäevast.</w:t>
      </w:r>
    </w:p>
    <w:p w14:paraId="7251A7D7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7104D">
        <w:rPr>
          <w:sz w:val="24"/>
          <w:szCs w:val="24"/>
        </w:rPr>
        <w:t xml:space="preserve">Kui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liige ei avalda tähtajaks seisukohta otsuse eelnõu osas, loetakse komisjoni liige otsuse poolt hääletanuks.</w:t>
      </w:r>
    </w:p>
    <w:p w14:paraId="41A0DEF6" w14:textId="77777777" w:rsidR="00734748" w:rsidRPr="0067104D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7104D">
        <w:rPr>
          <w:sz w:val="24"/>
          <w:szCs w:val="24"/>
        </w:rPr>
        <w:t xml:space="preserve">Peale e-koosolekut edastab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esimees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liikmetele kirjalikult seitsme tööpäeva jooksul e-koosoleku protokolli kirjalikku taasesitamist võimaldaval viisil. </w:t>
      </w:r>
    </w:p>
    <w:p w14:paraId="539666F2" w14:textId="77777777" w:rsidR="00734748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 xml:space="preserve">liikmetel on õigus teha parandusi ja täiendusi protokolli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esimehe määratletud mõistliku tähtaja jooksul.</w:t>
      </w:r>
    </w:p>
    <w:p w14:paraId="4BF83B1D" w14:textId="77777777" w:rsidR="00734748" w:rsidRPr="001A73AF" w:rsidRDefault="00734748" w:rsidP="007347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</w:t>
      </w:r>
      <w:r w:rsidRPr="00AD34D1">
        <w:rPr>
          <w:sz w:val="24"/>
          <w:szCs w:val="24"/>
        </w:rPr>
        <w:t xml:space="preserve"> </w:t>
      </w:r>
      <w:r w:rsidRPr="001A73AF">
        <w:rPr>
          <w:sz w:val="24"/>
          <w:szCs w:val="24"/>
        </w:rPr>
        <w:t>jälgib ja vajadusel suunab uuringu teostamist ning kooskõlastab uuringu tegevuste ning eelarve muudatused. Selle käigus hinnatakse aruandeperioodil saavutatud eesmärkide, tulemuste ja tegevuste vastavust lähteülesandes ja uuringuettepanekus toodud eesmärkidele ja ajakavale.</w:t>
      </w:r>
    </w:p>
    <w:p w14:paraId="0D00A247" w14:textId="77777777" w:rsidR="00734748" w:rsidRPr="00903301" w:rsidRDefault="00734748" w:rsidP="00734748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F6433B">
        <w:rPr>
          <w:sz w:val="24"/>
          <w:szCs w:val="24"/>
        </w:rPr>
        <w:t xml:space="preserve">Juhtkomisjoni </w:t>
      </w:r>
      <w:r w:rsidRPr="00F6433B">
        <w:rPr>
          <w:rStyle w:val="cf01"/>
          <w:rFonts w:asciiTheme="minorHAnsi" w:hAnsiTheme="minorHAnsi" w:cstheme="minorHAnsi"/>
          <w:sz w:val="24"/>
          <w:szCs w:val="24"/>
        </w:rPr>
        <w:t>liikmed, kes ei ole uuringu</w:t>
      </w:r>
      <w:r>
        <w:rPr>
          <w:rStyle w:val="cf01"/>
          <w:rFonts w:asciiTheme="minorHAnsi" w:hAnsiTheme="minorHAnsi" w:cstheme="minorHAnsi"/>
          <w:sz w:val="24"/>
          <w:szCs w:val="24"/>
        </w:rPr>
        <w:t>meeskonna</w:t>
      </w:r>
      <w:r w:rsidRPr="00F6433B">
        <w:rPr>
          <w:rStyle w:val="cf01"/>
          <w:rFonts w:asciiTheme="minorHAnsi" w:hAnsiTheme="minorHAnsi" w:cstheme="minorHAnsi"/>
          <w:sz w:val="24"/>
          <w:szCs w:val="24"/>
        </w:rPr>
        <w:t xml:space="preserve"> poolt nimetatud, hindavad uuringu vahe- ja lõpparuandeid. Uuringu vahe- ja lõpparuande osas tehakse elluviijale põhjendatud ettepanek: kiita aruanne heaks, saata aruanne tagasi täiendamiseks või lükata aruanne tagasi. </w:t>
      </w:r>
      <w:r w:rsidRPr="00903301">
        <w:rPr>
          <w:rStyle w:val="cf01"/>
          <w:rFonts w:asciiTheme="minorHAnsi" w:hAnsiTheme="minorHAnsi" w:cstheme="minorHAnsi"/>
          <w:sz w:val="24"/>
          <w:szCs w:val="24"/>
        </w:rPr>
        <w:t xml:space="preserve">Vajadusel küsib juhtkomisjon </w:t>
      </w:r>
      <w:proofErr w:type="spellStart"/>
      <w:r w:rsidRPr="00903301">
        <w:rPr>
          <w:rStyle w:val="cf01"/>
          <w:rFonts w:asciiTheme="minorHAnsi" w:hAnsiTheme="minorHAnsi" w:cstheme="minorHAnsi"/>
          <w:sz w:val="24"/>
          <w:szCs w:val="24"/>
        </w:rPr>
        <w:t>ETAGilt</w:t>
      </w:r>
      <w:proofErr w:type="spellEnd"/>
      <w:r w:rsidRPr="00903301">
        <w:rPr>
          <w:rStyle w:val="cf01"/>
          <w:rFonts w:asciiTheme="minorHAnsi" w:hAnsiTheme="minorHAnsi" w:cstheme="minorHAnsi"/>
          <w:sz w:val="24"/>
          <w:szCs w:val="24"/>
        </w:rPr>
        <w:t xml:space="preserve"> aurannetele retsensioone/ ekspertarvamusi. </w:t>
      </w:r>
    </w:p>
    <w:p w14:paraId="6C5E2FFE" w14:textId="77777777" w:rsidR="00734748" w:rsidRPr="00534E5D" w:rsidRDefault="00734748" w:rsidP="00734748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Lähtudes </w:t>
      </w:r>
      <w:r>
        <w:rPr>
          <w:rStyle w:val="cf01"/>
          <w:rFonts w:asciiTheme="minorHAnsi" w:hAnsiTheme="minorHAnsi" w:cstheme="minorHAnsi"/>
          <w:sz w:val="24"/>
          <w:szCs w:val="24"/>
        </w:rPr>
        <w:t>j</w:t>
      </w:r>
      <w:r>
        <w:rPr>
          <w:sz w:val="24"/>
          <w:szCs w:val="24"/>
        </w:rPr>
        <w:t>uhtkomisjoni</w:t>
      </w:r>
      <w:r w:rsidRPr="00AD34D1">
        <w:rPr>
          <w:sz w:val="24"/>
          <w:szCs w:val="24"/>
        </w:rPr>
        <w:t xml:space="preserve"> </w:t>
      </w:r>
      <w:r w:rsidRPr="001A73AF">
        <w:rPr>
          <w:rStyle w:val="cf01"/>
          <w:rFonts w:asciiTheme="minorHAnsi" w:hAnsiTheme="minorHAnsi" w:cstheme="minorHAnsi"/>
          <w:sz w:val="24"/>
          <w:szCs w:val="24"/>
        </w:rPr>
        <w:t>ettepan</w:t>
      </w:r>
      <w:r>
        <w:rPr>
          <w:rStyle w:val="cf01"/>
          <w:rFonts w:asciiTheme="minorHAnsi" w:hAnsiTheme="minorHAnsi" w:cstheme="minorHAnsi"/>
          <w:sz w:val="24"/>
          <w:szCs w:val="24"/>
        </w:rPr>
        <w:t>e</w:t>
      </w: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kust 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KAUR: </w:t>
      </w:r>
    </w:p>
    <w:p w14:paraId="746417EF" w14:textId="77777777" w:rsidR="00734748" w:rsidRPr="00534E5D" w:rsidRDefault="00734748" w:rsidP="00734748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kiidab uuringu vahe- või lõpparuande heaks, </w:t>
      </w:r>
    </w:p>
    <w:p w14:paraId="3EF724FC" w14:textId="77777777" w:rsidR="00734748" w:rsidRPr="00534E5D" w:rsidRDefault="00734748" w:rsidP="00734748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saadab aruande </w:t>
      </w:r>
      <w:r>
        <w:rPr>
          <w:rStyle w:val="cf01"/>
          <w:rFonts w:asciiTheme="minorHAnsi" w:hAnsiTheme="minorHAnsi" w:cstheme="minorHAnsi"/>
          <w:sz w:val="24"/>
          <w:szCs w:val="24"/>
        </w:rPr>
        <w:t>uuringumeeskonnal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e tagasi täiendamiseks või </w:t>
      </w:r>
    </w:p>
    <w:p w14:paraId="2A52A673" w14:textId="77777777" w:rsidR="00734748" w:rsidRPr="00534E5D" w:rsidRDefault="00734748" w:rsidP="00734748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lükkab aruande tagasi. </w:t>
      </w:r>
    </w:p>
    <w:p w14:paraId="3FC84785" w14:textId="77777777" w:rsidR="00734748" w:rsidRPr="00534E5D" w:rsidRDefault="00734748" w:rsidP="00734748">
      <w:pPr>
        <w:pStyle w:val="Loendilik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Kui KAUR lükkab vahearuande tagasi, on </w:t>
      </w:r>
      <w:proofErr w:type="spellStart"/>
      <w:r w:rsidRPr="00534E5D">
        <w:rPr>
          <w:rStyle w:val="cf01"/>
          <w:rFonts w:asciiTheme="minorHAnsi" w:hAnsiTheme="minorHAnsi" w:cstheme="minorHAnsi"/>
          <w:sz w:val="24"/>
          <w:szCs w:val="24"/>
        </w:rPr>
        <w:t>KAURil</w:t>
      </w:r>
      <w:proofErr w:type="spellEnd"/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 õigus uuringu läbiviimine ja selle rahastamine lõpetada. Juhul, kui KAUR lükkab lõpparuande tagasi, jäetakse rakendusuuringu lõppmakse </w:t>
      </w:r>
      <w:r w:rsidRPr="00F10DC8">
        <w:rPr>
          <w:rStyle w:val="cf01"/>
          <w:rFonts w:asciiTheme="minorHAnsi" w:hAnsiTheme="minorHAnsi" w:cstheme="minorHAnsi"/>
          <w:sz w:val="24"/>
          <w:szCs w:val="24"/>
        </w:rPr>
        <w:t>uuringumeeskonnale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 tegemata.</w:t>
      </w:r>
    </w:p>
    <w:p w14:paraId="016C8692" w14:textId="77777777" w:rsidR="00734748" w:rsidRPr="00534E5D" w:rsidRDefault="00734748" w:rsidP="00734748">
      <w:pPr>
        <w:pStyle w:val="Loendilik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4E5D">
        <w:rPr>
          <w:sz w:val="24"/>
          <w:szCs w:val="24"/>
        </w:rPr>
        <w:t xml:space="preserve">Juhul, kui juhtkomisjon kiidab projekti täitmise ja aruanded heaks, esitab </w:t>
      </w:r>
      <w:r w:rsidRPr="00F10DC8">
        <w:rPr>
          <w:sz w:val="24"/>
          <w:szCs w:val="24"/>
        </w:rPr>
        <w:t>uuringumeeskon</w:t>
      </w:r>
      <w:r>
        <w:rPr>
          <w:sz w:val="24"/>
          <w:szCs w:val="24"/>
        </w:rPr>
        <w:t>d</w:t>
      </w:r>
      <w:r w:rsidRPr="00534E5D">
        <w:rPr>
          <w:sz w:val="24"/>
          <w:szCs w:val="24"/>
        </w:rPr>
        <w:t xml:space="preserve"> </w:t>
      </w:r>
      <w:proofErr w:type="spellStart"/>
      <w:r w:rsidRPr="00534E5D">
        <w:rPr>
          <w:sz w:val="24"/>
          <w:szCs w:val="24"/>
        </w:rPr>
        <w:t>KAURile</w:t>
      </w:r>
      <w:proofErr w:type="spellEnd"/>
      <w:r w:rsidRPr="00534E5D">
        <w:rPr>
          <w:sz w:val="24"/>
          <w:szCs w:val="24"/>
        </w:rPr>
        <w:t xml:space="preserve"> </w:t>
      </w:r>
      <w:proofErr w:type="spellStart"/>
      <w:r w:rsidRPr="00534E5D">
        <w:rPr>
          <w:sz w:val="24"/>
          <w:szCs w:val="24"/>
        </w:rPr>
        <w:t>ETISes</w:t>
      </w:r>
      <w:proofErr w:type="spellEnd"/>
      <w:r w:rsidRPr="00534E5D">
        <w:rPr>
          <w:sz w:val="24"/>
          <w:szCs w:val="24"/>
        </w:rPr>
        <w:t xml:space="preserve"> projekti aruande ning saadab arve.</w:t>
      </w:r>
    </w:p>
    <w:p w14:paraId="3B734CEE" w14:textId="77777777" w:rsidR="00734748" w:rsidRPr="003E13A7" w:rsidRDefault="00734748" w:rsidP="00734748">
      <w:pPr>
        <w:spacing w:after="0" w:line="240" w:lineRule="auto"/>
        <w:ind w:firstLine="360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3E13A7">
        <w:rPr>
          <w:sz w:val="24"/>
          <w:szCs w:val="24"/>
        </w:rPr>
        <w:t xml:space="preserve">.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töö ei ole tasustatav.</w:t>
      </w:r>
    </w:p>
    <w:p w14:paraId="32C9FCB0" w14:textId="450C136B" w:rsidR="00F567C0" w:rsidRPr="003E13A7" w:rsidRDefault="00F567C0" w:rsidP="0067104D">
      <w:pPr>
        <w:spacing w:after="0" w:line="240" w:lineRule="auto"/>
        <w:ind w:firstLine="360"/>
        <w:jc w:val="both"/>
        <w:rPr>
          <w:sz w:val="24"/>
          <w:szCs w:val="24"/>
        </w:rPr>
      </w:pPr>
    </w:p>
    <w:sectPr w:rsidR="00F567C0" w:rsidRPr="003E13A7" w:rsidSect="008C6859">
      <w:headerReference w:type="default" r:id="rId8"/>
      <w:footerReference w:type="default" r:id="rId9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0A7B" w14:textId="77777777" w:rsidR="00E960AB" w:rsidRDefault="00E960AB" w:rsidP="00E960AB">
      <w:pPr>
        <w:spacing w:after="0" w:line="240" w:lineRule="auto"/>
      </w:pPr>
      <w:r>
        <w:separator/>
      </w:r>
    </w:p>
  </w:endnote>
  <w:endnote w:type="continuationSeparator" w:id="0">
    <w:p w14:paraId="5EF6BEB0" w14:textId="77777777" w:rsidR="00E960AB" w:rsidRDefault="00E960AB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899123"/>
      <w:docPartObj>
        <w:docPartGallery w:val="Page Numbers (Bottom of Page)"/>
        <w:docPartUnique/>
      </w:docPartObj>
    </w:sdtPr>
    <w:sdtEndPr/>
    <w:sdtContent>
      <w:p w14:paraId="1B520D1F" w14:textId="042A81D9" w:rsidR="00E960AB" w:rsidRDefault="00E960A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683A" w14:textId="77777777" w:rsidR="00E960AB" w:rsidRDefault="00E960AB" w:rsidP="00E960AB">
      <w:pPr>
        <w:spacing w:after="0" w:line="240" w:lineRule="auto"/>
      </w:pPr>
      <w:r>
        <w:separator/>
      </w:r>
    </w:p>
  </w:footnote>
  <w:footnote w:type="continuationSeparator" w:id="0">
    <w:p w14:paraId="222DAC38" w14:textId="77777777" w:rsidR="00E960AB" w:rsidRDefault="00E960AB" w:rsidP="00E9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7501" w14:textId="3A926E62" w:rsidR="00E960AB" w:rsidRDefault="00E960AB">
    <w:pPr>
      <w:pStyle w:val="Pis"/>
      <w:jc w:val="center"/>
    </w:pPr>
  </w:p>
  <w:p w14:paraId="3CAE7DD8" w14:textId="77777777" w:rsidR="00E960AB" w:rsidRDefault="00E960A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16097"/>
    <w:multiLevelType w:val="hybridMultilevel"/>
    <w:tmpl w:val="75BE54F0"/>
    <w:lvl w:ilvl="0" w:tplc="168A0D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11031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9F2CB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E22D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85224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C9066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E6C7C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F182A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BB83D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98840210">
    <w:abstractNumId w:val="1"/>
  </w:num>
  <w:num w:numId="2" w16cid:durableId="1079407653">
    <w:abstractNumId w:val="0"/>
  </w:num>
  <w:num w:numId="3" w16cid:durableId="39297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0"/>
    <w:rsid w:val="00030B17"/>
    <w:rsid w:val="00070E1B"/>
    <w:rsid w:val="000B007B"/>
    <w:rsid w:val="000F642D"/>
    <w:rsid w:val="001011F5"/>
    <w:rsid w:val="00150DB4"/>
    <w:rsid w:val="001A73AF"/>
    <w:rsid w:val="001F65FB"/>
    <w:rsid w:val="00205729"/>
    <w:rsid w:val="002B077A"/>
    <w:rsid w:val="0037494A"/>
    <w:rsid w:val="003C6769"/>
    <w:rsid w:val="003D0D81"/>
    <w:rsid w:val="003E13A7"/>
    <w:rsid w:val="00417881"/>
    <w:rsid w:val="004310C2"/>
    <w:rsid w:val="00465556"/>
    <w:rsid w:val="00486F61"/>
    <w:rsid w:val="004930B0"/>
    <w:rsid w:val="004C000B"/>
    <w:rsid w:val="005079CD"/>
    <w:rsid w:val="00513AFB"/>
    <w:rsid w:val="00562675"/>
    <w:rsid w:val="00564FEC"/>
    <w:rsid w:val="00607F31"/>
    <w:rsid w:val="00635A90"/>
    <w:rsid w:val="0067104D"/>
    <w:rsid w:val="00734748"/>
    <w:rsid w:val="007C7AFF"/>
    <w:rsid w:val="00804C31"/>
    <w:rsid w:val="008513B9"/>
    <w:rsid w:val="008C6859"/>
    <w:rsid w:val="008F4B34"/>
    <w:rsid w:val="00903301"/>
    <w:rsid w:val="00927609"/>
    <w:rsid w:val="009312E9"/>
    <w:rsid w:val="009631FA"/>
    <w:rsid w:val="009B3547"/>
    <w:rsid w:val="009B4D87"/>
    <w:rsid w:val="009C1F2F"/>
    <w:rsid w:val="009D07E0"/>
    <w:rsid w:val="00A66B43"/>
    <w:rsid w:val="00A83D55"/>
    <w:rsid w:val="00A95FF0"/>
    <w:rsid w:val="00AB5C89"/>
    <w:rsid w:val="00AD34D1"/>
    <w:rsid w:val="00AF349B"/>
    <w:rsid w:val="00B222C5"/>
    <w:rsid w:val="00B825D4"/>
    <w:rsid w:val="00BE2825"/>
    <w:rsid w:val="00C22D61"/>
    <w:rsid w:val="00C75DC0"/>
    <w:rsid w:val="00CB6454"/>
    <w:rsid w:val="00D46F0C"/>
    <w:rsid w:val="00D66049"/>
    <w:rsid w:val="00E7162F"/>
    <w:rsid w:val="00E824D4"/>
    <w:rsid w:val="00E960AB"/>
    <w:rsid w:val="00EB5D03"/>
    <w:rsid w:val="00F027C7"/>
    <w:rsid w:val="00F15D59"/>
    <w:rsid w:val="00F5309A"/>
    <w:rsid w:val="00F567C0"/>
    <w:rsid w:val="00F6288D"/>
    <w:rsid w:val="00F6433B"/>
    <w:rsid w:val="00F83159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64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cf01">
    <w:name w:val="cf01"/>
    <w:basedOn w:val="Liguvaikefont"/>
    <w:rsid w:val="001A73AF"/>
    <w:rPr>
      <w:rFonts w:ascii="Segoe UI" w:hAnsi="Segoe UI" w:cs="Segoe UI" w:hint="default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564FE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is">
    <w:name w:val="header"/>
    <w:basedOn w:val="Normaallaad"/>
    <w:link w:val="PisMrk"/>
    <w:uiPriority w:val="99"/>
    <w:unhideWhenUsed/>
    <w:rsid w:val="00E9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60AB"/>
  </w:style>
  <w:style w:type="paragraph" w:styleId="Jalus">
    <w:name w:val="footer"/>
    <w:basedOn w:val="Normaallaad"/>
    <w:link w:val="JalusMrk"/>
    <w:uiPriority w:val="99"/>
    <w:unhideWhenUsed/>
    <w:rsid w:val="00E9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960AB"/>
  </w:style>
  <w:style w:type="character" w:styleId="Vaevumrgatavrhutus">
    <w:name w:val="Subtle Emphasis"/>
    <w:basedOn w:val="Liguvaikefont"/>
    <w:uiPriority w:val="19"/>
    <w:qFormat/>
    <w:rsid w:val="00C75D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183F-D040-48F9-8CC5-D67B7BB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620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Heinla</dc:creator>
  <cp:keywords/>
  <dc:description/>
  <cp:lastModifiedBy>Hanna Kree</cp:lastModifiedBy>
  <cp:revision>15</cp:revision>
  <dcterms:created xsi:type="dcterms:W3CDTF">2024-04-22T07:42:00Z</dcterms:created>
  <dcterms:modified xsi:type="dcterms:W3CDTF">2025-01-27T07:52:00Z</dcterms:modified>
</cp:coreProperties>
</file>