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94C60" w14:textId="48C0A435" w:rsidR="0084661A" w:rsidRPr="006C37D6" w:rsidRDefault="002B764C" w:rsidP="006C37D6">
      <w:pPr>
        <w:pStyle w:val="Pealkiri1"/>
        <w:rPr>
          <w:rStyle w:val="Pealkiri1Mrk"/>
        </w:rPr>
      </w:pPr>
      <w:proofErr w:type="spellStart"/>
      <w:r>
        <w:rPr>
          <w:rStyle w:val="Pealkiri1Mrk"/>
        </w:rPr>
        <w:t>Vahe</w:t>
      </w:r>
      <w:r w:rsidR="000E6D55">
        <w:rPr>
          <w:rStyle w:val="Pealkiri1Mrk"/>
        </w:rPr>
        <w:t>aru</w:t>
      </w:r>
      <w:r w:rsidR="00620596">
        <w:rPr>
          <w:rStyle w:val="Pealkiri1Mrk"/>
        </w:rPr>
        <w:t>an</w:t>
      </w:r>
      <w:r w:rsidR="001A61EC">
        <w:rPr>
          <w:rStyle w:val="Pealkiri1Mrk"/>
        </w:rPr>
        <w:t>de</w:t>
      </w:r>
      <w:proofErr w:type="spellEnd"/>
      <w:r w:rsidR="00620596">
        <w:rPr>
          <w:rStyle w:val="Pealkiri1Mrk"/>
        </w:rPr>
        <w:t xml:space="preserve"> ja</w:t>
      </w:r>
      <w:r w:rsidR="0084661A" w:rsidRPr="006C37D6">
        <w:rPr>
          <w:rStyle w:val="Pealkiri1Mrk"/>
        </w:rPr>
        <w:t xml:space="preserve"> </w:t>
      </w:r>
      <w:proofErr w:type="spellStart"/>
      <w:r w:rsidR="0084661A" w:rsidRPr="006C37D6">
        <w:rPr>
          <w:rStyle w:val="Pealkiri1Mrk"/>
        </w:rPr>
        <w:t>lõpparuande</w:t>
      </w:r>
      <w:proofErr w:type="spellEnd"/>
      <w:r w:rsidR="0084661A" w:rsidRPr="006C37D6">
        <w:rPr>
          <w:rStyle w:val="Pealkiri1Mrk"/>
        </w:rPr>
        <w:t xml:space="preserve"> </w:t>
      </w:r>
      <w:proofErr w:type="spellStart"/>
      <w:r w:rsidR="00D214AA" w:rsidRPr="006C37D6">
        <w:rPr>
          <w:rStyle w:val="Pealkiri1Mrk"/>
        </w:rPr>
        <w:t>juhend</w:t>
      </w:r>
      <w:proofErr w:type="spellEnd"/>
    </w:p>
    <w:p w14:paraId="174A6879" w14:textId="77777777" w:rsidR="00CE3E61" w:rsidRDefault="00CE3E61" w:rsidP="00A90CBA">
      <w:pPr>
        <w:pStyle w:val="Pealkiri2"/>
      </w:pPr>
    </w:p>
    <w:p w14:paraId="1C3A9F45" w14:textId="46612161" w:rsidR="0064530C" w:rsidRPr="00A90CBA" w:rsidRDefault="00D72CF7" w:rsidP="00A90CBA">
      <w:pPr>
        <w:pStyle w:val="Pealkiri2"/>
      </w:pPr>
      <w:proofErr w:type="spellStart"/>
      <w:r w:rsidRPr="00A90CBA">
        <w:t>St</w:t>
      </w:r>
      <w:r w:rsidRPr="003A26A8">
        <w:t>ruktuu</w:t>
      </w:r>
      <w:r w:rsidRPr="00A90CBA">
        <w:t>r</w:t>
      </w:r>
      <w:proofErr w:type="spellEnd"/>
    </w:p>
    <w:p w14:paraId="4CC0328D" w14:textId="646E9ED0" w:rsidR="004F3983" w:rsidRPr="002D6E00" w:rsidRDefault="004F3983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Sisukord</w:t>
      </w:r>
    </w:p>
    <w:p w14:paraId="68D3E7A0" w14:textId="4E6FB433" w:rsidR="009D0FFF" w:rsidRPr="002D6E00" w:rsidRDefault="009D0FFF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i/>
          <w:sz w:val="24"/>
          <w:szCs w:val="24"/>
          <w:lang w:val="en-GB"/>
        </w:rPr>
        <w:t>Executive Summary</w:t>
      </w:r>
      <w:r w:rsidRPr="002D6E00">
        <w:rPr>
          <w:rFonts w:asciiTheme="majorHAnsi" w:hAnsiTheme="majorHAnsi" w:cstheme="majorHAnsi"/>
          <w:i/>
          <w:sz w:val="24"/>
          <w:szCs w:val="24"/>
          <w:lang w:val="et-EE"/>
        </w:rPr>
        <w:t xml:space="preserve"> </w:t>
      </w:r>
      <w:r w:rsidR="00C40C3E" w:rsidRPr="002D6E00">
        <w:rPr>
          <w:rFonts w:asciiTheme="majorHAnsi" w:hAnsiTheme="majorHAnsi" w:cstheme="majorHAnsi"/>
          <w:sz w:val="24"/>
          <w:szCs w:val="24"/>
          <w:lang w:val="et-EE"/>
        </w:rPr>
        <w:t>(kui</w:t>
      </w:r>
      <w:r w:rsidR="00D72CF7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on</w:t>
      </w:r>
      <w:r w:rsidR="00C40C3E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relevantne</w:t>
      </w:r>
      <w:r w:rsidR="002B764C">
        <w:rPr>
          <w:rFonts w:asciiTheme="majorHAnsi" w:hAnsiTheme="majorHAnsi" w:cstheme="majorHAnsi"/>
          <w:sz w:val="24"/>
          <w:szCs w:val="24"/>
          <w:lang w:val="et-EE"/>
        </w:rPr>
        <w:t>- inglisekeelne sisukokkuvõte</w:t>
      </w:r>
      <w:r w:rsidR="00C40C3E" w:rsidRPr="002D6E00">
        <w:rPr>
          <w:rFonts w:asciiTheme="majorHAnsi" w:hAnsiTheme="majorHAnsi" w:cstheme="majorHAnsi"/>
          <w:sz w:val="24"/>
          <w:szCs w:val="24"/>
          <w:lang w:val="et-EE"/>
        </w:rPr>
        <w:t>)</w:t>
      </w:r>
    </w:p>
    <w:p w14:paraId="461B211E" w14:textId="77777777" w:rsidR="004D516A" w:rsidRPr="002D6E00" w:rsidRDefault="004D516A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Sissejuhatus</w:t>
      </w:r>
    </w:p>
    <w:p w14:paraId="19D2452E" w14:textId="26C5289E" w:rsidR="004D516A" w:rsidRPr="002D6E00" w:rsidRDefault="002B764C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>
        <w:rPr>
          <w:rFonts w:asciiTheme="majorHAnsi" w:hAnsiTheme="majorHAnsi" w:cstheme="majorHAnsi"/>
          <w:sz w:val="24"/>
          <w:szCs w:val="24"/>
          <w:lang w:val="et-EE"/>
        </w:rPr>
        <w:t>Aruande</w:t>
      </w:r>
      <w:r w:rsidR="004D516A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sisu (peatükid nummerdada</w:t>
      </w:r>
      <w:r>
        <w:rPr>
          <w:rFonts w:asciiTheme="majorHAnsi" w:hAnsiTheme="majorHAnsi" w:cstheme="majorHAnsi"/>
          <w:sz w:val="24"/>
          <w:szCs w:val="24"/>
          <w:lang w:val="et-EE"/>
        </w:rPr>
        <w:t>; struktureerida teemade kaupa vastavalt uuringule: igale teemale oma peatükk, kus on eraldi välja toodud metoodika, kogutud/ töödeldud andmed, tulemused</w:t>
      </w:r>
      <w:r w:rsidR="005B73EC" w:rsidRPr="002D6E00">
        <w:rPr>
          <w:rFonts w:asciiTheme="majorHAnsi" w:hAnsiTheme="majorHAnsi" w:cstheme="majorHAnsi"/>
          <w:sz w:val="24"/>
          <w:szCs w:val="24"/>
          <w:lang w:val="et-EE"/>
        </w:rPr>
        <w:t>)</w:t>
      </w:r>
    </w:p>
    <w:p w14:paraId="32B4C1EA" w14:textId="3398FD81" w:rsidR="004D516A" w:rsidRPr="002D6E00" w:rsidRDefault="004D516A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Kokkuvõte</w:t>
      </w:r>
    </w:p>
    <w:p w14:paraId="0F41FA2F" w14:textId="4D3E86A6" w:rsidR="00C45929" w:rsidRPr="002D6E00" w:rsidRDefault="00C45929" w:rsidP="00C45929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u w:val="single"/>
          <w:lang w:val="et-EE"/>
        </w:rPr>
        <w:t>Soovituslik peatükk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>: Potentsiaalsed uurimisteemad – Mis küsimused tõstatusid ja vajaksid edasi uurimist?</w:t>
      </w:r>
    </w:p>
    <w:p w14:paraId="2BAD651E" w14:textId="6B848D65" w:rsidR="00016E20" w:rsidRPr="00555A8F" w:rsidRDefault="004D516A" w:rsidP="00555A8F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Kasutatud allikad (nummerdamata, tähestikulises järjekorras)</w:t>
      </w:r>
      <w:r w:rsidR="00BA5011" w:rsidRPr="002D6E00">
        <w:rPr>
          <w:rFonts w:asciiTheme="majorHAnsi" w:hAnsiTheme="majorHAnsi" w:cstheme="majorHAnsi"/>
          <w:sz w:val="24"/>
          <w:szCs w:val="24"/>
          <w:lang w:val="et-EE"/>
        </w:rPr>
        <w:t>.</w:t>
      </w:r>
      <w:r w:rsidR="00D1707A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</w:t>
      </w:r>
      <w:r w:rsidR="0084661A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Näiteks: </w:t>
      </w:r>
    </w:p>
    <w:p w14:paraId="34407C9C" w14:textId="0CC7AA3A" w:rsidR="0084661A" w:rsidRPr="002D6E00" w:rsidRDefault="0084661A" w:rsidP="0084661A">
      <w:pPr>
        <w:pStyle w:val="Vahedeta"/>
        <w:ind w:left="720"/>
        <w:rPr>
          <w:rFonts w:asciiTheme="majorHAnsi" w:hAnsiTheme="majorHAnsi" w:cstheme="majorHAnsi"/>
          <w:sz w:val="24"/>
          <w:szCs w:val="24"/>
          <w:lang w:val="et-EE"/>
        </w:rPr>
      </w:pPr>
      <w:proofErr w:type="spellStart"/>
      <w:r w:rsidRPr="002D6E00">
        <w:rPr>
          <w:rFonts w:asciiTheme="majorHAnsi" w:hAnsiTheme="majorHAnsi" w:cstheme="majorHAnsi"/>
          <w:sz w:val="24"/>
          <w:szCs w:val="24"/>
          <w:lang w:val="et-EE"/>
        </w:rPr>
        <w:t>Kindsiko</w:t>
      </w:r>
      <w:proofErr w:type="spellEnd"/>
      <w:r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, E. (2013). </w:t>
      </w:r>
      <w:r w:rsidRPr="002D6E00">
        <w:rPr>
          <w:rFonts w:asciiTheme="majorHAnsi" w:hAnsiTheme="majorHAnsi" w:cstheme="majorHAnsi"/>
          <w:i/>
          <w:sz w:val="24"/>
          <w:szCs w:val="24"/>
          <w:lang w:val="et-EE"/>
        </w:rPr>
        <w:t>Akadeemilise karjääri mustrid Tartu Ülikooli doktorantide näitel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>.</w:t>
      </w:r>
    </w:p>
    <w:p w14:paraId="28F93F2B" w14:textId="77777777" w:rsidR="0084661A" w:rsidRPr="002D6E00" w:rsidRDefault="0084661A" w:rsidP="0084661A">
      <w:pPr>
        <w:pStyle w:val="Vahedeta"/>
        <w:ind w:left="720" w:firstLine="72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Magistritöö. Tartu Ülikool.</w:t>
      </w:r>
    </w:p>
    <w:p w14:paraId="7CF92DEF" w14:textId="77777777" w:rsidR="0084661A" w:rsidRPr="002D6E00" w:rsidRDefault="0084661A" w:rsidP="0084661A">
      <w:pPr>
        <w:pStyle w:val="Vahedeta"/>
        <w:ind w:left="72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Kreegipuu, T. J. (2017). </w:t>
      </w:r>
      <w:r w:rsidRPr="002D6E00">
        <w:rPr>
          <w:rFonts w:asciiTheme="majorHAnsi" w:hAnsiTheme="majorHAnsi" w:cstheme="majorHAnsi"/>
          <w:i/>
          <w:sz w:val="24"/>
          <w:szCs w:val="24"/>
          <w:lang w:val="et-EE"/>
        </w:rPr>
        <w:t>LTT erialadel õppimine Eesti kõrghariduses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>. Haridus- ja</w:t>
      </w:r>
    </w:p>
    <w:p w14:paraId="1A6D14B7" w14:textId="3CE87A10" w:rsidR="0084661A" w:rsidRPr="002D6E00" w:rsidRDefault="0084661A" w:rsidP="0084661A">
      <w:pPr>
        <w:pStyle w:val="Vahedeta"/>
        <w:ind w:left="720" w:firstLine="72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teadusministeerium.</w:t>
      </w:r>
    </w:p>
    <w:p w14:paraId="57C37008" w14:textId="4231522F" w:rsidR="0084661A" w:rsidRDefault="004D516A" w:rsidP="004D516A">
      <w:pPr>
        <w:pStyle w:val="Vahedeta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Lisad</w:t>
      </w:r>
    </w:p>
    <w:p w14:paraId="07D93270" w14:textId="77777777" w:rsidR="00CE3E61" w:rsidRDefault="00CE3E61" w:rsidP="00CE3E61">
      <w:pPr>
        <w:pStyle w:val="Vahedeta"/>
        <w:rPr>
          <w:rFonts w:asciiTheme="majorHAnsi" w:hAnsiTheme="majorHAnsi" w:cstheme="majorHAnsi"/>
          <w:sz w:val="24"/>
          <w:szCs w:val="24"/>
          <w:lang w:val="et-EE"/>
        </w:rPr>
      </w:pPr>
    </w:p>
    <w:p w14:paraId="1C96A275" w14:textId="1121EA3B" w:rsidR="00CE3E61" w:rsidRPr="000E6D55" w:rsidRDefault="00CE3E61" w:rsidP="00CE3E61">
      <w:pPr>
        <w:rPr>
          <w:rFonts w:asciiTheme="majorHAnsi" w:hAnsiTheme="majorHAnsi" w:cstheme="majorHAnsi"/>
          <w:b/>
          <w:bCs/>
          <w:sz w:val="24"/>
          <w:szCs w:val="24"/>
          <w:lang w:val="et-EE"/>
        </w:rPr>
      </w:pPr>
      <w:r w:rsidRPr="000E6D55">
        <w:rPr>
          <w:rFonts w:asciiTheme="majorHAnsi" w:hAnsiTheme="majorHAnsi" w:cstheme="majorHAnsi"/>
          <w:b/>
          <w:bCs/>
          <w:sz w:val="24"/>
          <w:szCs w:val="24"/>
          <w:lang w:val="et-EE"/>
        </w:rPr>
        <w:t xml:space="preserve">NB Eraldi vahearuande vormi ei ole, vahearuanne tuleb hiljem vormistada lõpparuandena. </w:t>
      </w:r>
    </w:p>
    <w:sectPr w:rsidR="00CE3E61" w:rsidRPr="000E6D55" w:rsidSect="0084661A">
      <w:footerReference w:type="default" r:id="rId8"/>
      <w:pgSz w:w="12240" w:h="15840"/>
      <w:pgMar w:top="1080" w:right="1440" w:bottom="1080" w:left="1440" w:header="720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370A6" w14:textId="77777777" w:rsidR="006C37D6" w:rsidRDefault="006C37D6" w:rsidP="00AA6B58">
      <w:pPr>
        <w:spacing w:after="0" w:line="240" w:lineRule="auto"/>
      </w:pPr>
      <w:r>
        <w:separator/>
      </w:r>
    </w:p>
  </w:endnote>
  <w:endnote w:type="continuationSeparator" w:id="0">
    <w:p w14:paraId="4CEF6D14" w14:textId="77777777" w:rsidR="006C37D6" w:rsidRDefault="006C37D6" w:rsidP="00AA6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6773875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AE1AD0" w14:textId="299697F1" w:rsidR="006C37D6" w:rsidRDefault="006C37D6">
        <w:pPr>
          <w:pStyle w:val="Jalus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059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4964073" w14:textId="1055BCEB" w:rsidR="006C37D6" w:rsidRDefault="006C37D6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36238" w14:textId="77777777" w:rsidR="006C37D6" w:rsidRDefault="006C37D6" w:rsidP="00AA6B58">
      <w:pPr>
        <w:spacing w:after="0" w:line="240" w:lineRule="auto"/>
      </w:pPr>
      <w:r>
        <w:separator/>
      </w:r>
    </w:p>
  </w:footnote>
  <w:footnote w:type="continuationSeparator" w:id="0">
    <w:p w14:paraId="42E7294B" w14:textId="77777777" w:rsidR="006C37D6" w:rsidRDefault="006C37D6" w:rsidP="00AA6B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52226"/>
    <w:multiLevelType w:val="hybridMultilevel"/>
    <w:tmpl w:val="B3EE65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6A6786"/>
    <w:multiLevelType w:val="hybridMultilevel"/>
    <w:tmpl w:val="94E45C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EE5D1B"/>
    <w:multiLevelType w:val="multilevel"/>
    <w:tmpl w:val="2F3C826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○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FF5847"/>
    <w:multiLevelType w:val="hybridMultilevel"/>
    <w:tmpl w:val="E4A63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643B6F"/>
    <w:multiLevelType w:val="hybridMultilevel"/>
    <w:tmpl w:val="850CA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FE53D2"/>
    <w:multiLevelType w:val="hybridMultilevel"/>
    <w:tmpl w:val="ACF4B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D264F"/>
    <w:multiLevelType w:val="hybridMultilevel"/>
    <w:tmpl w:val="9FCCF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0542D0"/>
    <w:multiLevelType w:val="hybridMultilevel"/>
    <w:tmpl w:val="D2F6E8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241EC8"/>
    <w:multiLevelType w:val="hybridMultilevel"/>
    <w:tmpl w:val="0D026B28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F7D3BAB"/>
    <w:multiLevelType w:val="hybridMultilevel"/>
    <w:tmpl w:val="822E9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6089930">
    <w:abstractNumId w:val="9"/>
  </w:num>
  <w:num w:numId="2" w16cid:durableId="182404174">
    <w:abstractNumId w:val="3"/>
  </w:num>
  <w:num w:numId="3" w16cid:durableId="1218593127">
    <w:abstractNumId w:val="4"/>
  </w:num>
  <w:num w:numId="4" w16cid:durableId="1801024501">
    <w:abstractNumId w:val="7"/>
  </w:num>
  <w:num w:numId="5" w16cid:durableId="1459102700">
    <w:abstractNumId w:val="5"/>
  </w:num>
  <w:num w:numId="6" w16cid:durableId="1744835346">
    <w:abstractNumId w:val="1"/>
  </w:num>
  <w:num w:numId="7" w16cid:durableId="569074418">
    <w:abstractNumId w:val="6"/>
  </w:num>
  <w:num w:numId="8" w16cid:durableId="1347706528">
    <w:abstractNumId w:val="8"/>
  </w:num>
  <w:num w:numId="9" w16cid:durableId="1373461558">
    <w:abstractNumId w:val="0"/>
  </w:num>
  <w:num w:numId="10" w16cid:durableId="17010791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M3NDA1gjBMDZR0lIJTi4sz8/NACgxrAfr6jGksAAAA"/>
  </w:docVars>
  <w:rsids>
    <w:rsidRoot w:val="00793B4C"/>
    <w:rsid w:val="00016E20"/>
    <w:rsid w:val="00022871"/>
    <w:rsid w:val="00066834"/>
    <w:rsid w:val="00077B07"/>
    <w:rsid w:val="000E6276"/>
    <w:rsid w:val="000E6D55"/>
    <w:rsid w:val="00137B27"/>
    <w:rsid w:val="001A5536"/>
    <w:rsid w:val="001A61EC"/>
    <w:rsid w:val="001D562C"/>
    <w:rsid w:val="001F39CD"/>
    <w:rsid w:val="00216507"/>
    <w:rsid w:val="0021781A"/>
    <w:rsid w:val="00257D91"/>
    <w:rsid w:val="00263822"/>
    <w:rsid w:val="002963B2"/>
    <w:rsid w:val="002A3737"/>
    <w:rsid w:val="002A4B61"/>
    <w:rsid w:val="002B764C"/>
    <w:rsid w:val="002D6E00"/>
    <w:rsid w:val="0038141B"/>
    <w:rsid w:val="00387391"/>
    <w:rsid w:val="003A26A8"/>
    <w:rsid w:val="004655CA"/>
    <w:rsid w:val="004B2FF6"/>
    <w:rsid w:val="004B58D2"/>
    <w:rsid w:val="004D03D7"/>
    <w:rsid w:val="004D505E"/>
    <w:rsid w:val="004D516A"/>
    <w:rsid w:val="004D6E14"/>
    <w:rsid w:val="004F3983"/>
    <w:rsid w:val="005501E4"/>
    <w:rsid w:val="00555A8F"/>
    <w:rsid w:val="005B73EC"/>
    <w:rsid w:val="00620596"/>
    <w:rsid w:val="00625302"/>
    <w:rsid w:val="0064530C"/>
    <w:rsid w:val="006A08EC"/>
    <w:rsid w:val="006B359F"/>
    <w:rsid w:val="006C37D6"/>
    <w:rsid w:val="006C6AA8"/>
    <w:rsid w:val="006E41E1"/>
    <w:rsid w:val="00726724"/>
    <w:rsid w:val="00793B4C"/>
    <w:rsid w:val="007F0001"/>
    <w:rsid w:val="00822952"/>
    <w:rsid w:val="0084661A"/>
    <w:rsid w:val="00854CB2"/>
    <w:rsid w:val="00875F7C"/>
    <w:rsid w:val="008932AB"/>
    <w:rsid w:val="008941BA"/>
    <w:rsid w:val="008C15B3"/>
    <w:rsid w:val="008F64CB"/>
    <w:rsid w:val="009436D1"/>
    <w:rsid w:val="00943CF6"/>
    <w:rsid w:val="009454B5"/>
    <w:rsid w:val="0099461F"/>
    <w:rsid w:val="00997497"/>
    <w:rsid w:val="009D0FFF"/>
    <w:rsid w:val="00A10263"/>
    <w:rsid w:val="00A20785"/>
    <w:rsid w:val="00A5460B"/>
    <w:rsid w:val="00A55DFF"/>
    <w:rsid w:val="00A840D3"/>
    <w:rsid w:val="00A90CBA"/>
    <w:rsid w:val="00A97B5E"/>
    <w:rsid w:val="00AA6B58"/>
    <w:rsid w:val="00B023F6"/>
    <w:rsid w:val="00B12FF8"/>
    <w:rsid w:val="00B45603"/>
    <w:rsid w:val="00B74442"/>
    <w:rsid w:val="00BA5011"/>
    <w:rsid w:val="00BB1564"/>
    <w:rsid w:val="00BD078C"/>
    <w:rsid w:val="00C40C3E"/>
    <w:rsid w:val="00C45929"/>
    <w:rsid w:val="00C87761"/>
    <w:rsid w:val="00CA3B2E"/>
    <w:rsid w:val="00CB01FB"/>
    <w:rsid w:val="00CB3585"/>
    <w:rsid w:val="00CD061C"/>
    <w:rsid w:val="00CD6376"/>
    <w:rsid w:val="00CE3E61"/>
    <w:rsid w:val="00CF4B74"/>
    <w:rsid w:val="00D1707A"/>
    <w:rsid w:val="00D214AA"/>
    <w:rsid w:val="00D2627F"/>
    <w:rsid w:val="00D378CA"/>
    <w:rsid w:val="00D44AA6"/>
    <w:rsid w:val="00D72CF7"/>
    <w:rsid w:val="00D811E5"/>
    <w:rsid w:val="00DB69F9"/>
    <w:rsid w:val="00DF1266"/>
    <w:rsid w:val="00DF3FC0"/>
    <w:rsid w:val="00E0550C"/>
    <w:rsid w:val="00E06246"/>
    <w:rsid w:val="00E16B5D"/>
    <w:rsid w:val="00E368B9"/>
    <w:rsid w:val="00E87F34"/>
    <w:rsid w:val="00EA1816"/>
    <w:rsid w:val="00EB18CF"/>
    <w:rsid w:val="00F31006"/>
    <w:rsid w:val="00F31235"/>
    <w:rsid w:val="00F3185F"/>
    <w:rsid w:val="00F416C8"/>
    <w:rsid w:val="00F510FE"/>
    <w:rsid w:val="00F5198E"/>
    <w:rsid w:val="00F83E19"/>
    <w:rsid w:val="00F95EC5"/>
    <w:rsid w:val="00FC747A"/>
    <w:rsid w:val="00FD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7F4E9D2"/>
  <w15:chartTrackingRefBased/>
  <w15:docId w15:val="{12CE9199-E094-4C44-83EA-C38ADFEB4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link w:val="Pealkiri1Mrk"/>
    <w:uiPriority w:val="9"/>
    <w:qFormat/>
    <w:rsid w:val="006C37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9474CC" w:themeColor="accent5"/>
      <w:sz w:val="32"/>
      <w:szCs w:val="32"/>
    </w:rPr>
  </w:style>
  <w:style w:type="paragraph" w:styleId="Pealkiri2">
    <w:name w:val="heading 2"/>
    <w:basedOn w:val="Normaallaad"/>
    <w:next w:val="Normaallaad"/>
    <w:link w:val="Pealkiri2Mrk"/>
    <w:uiPriority w:val="9"/>
    <w:unhideWhenUsed/>
    <w:qFormat/>
    <w:rsid w:val="003A26A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9474CC" w:themeColor="accent1"/>
      <w:sz w:val="26"/>
      <w:szCs w:val="26"/>
    </w:rPr>
  </w:style>
  <w:style w:type="paragraph" w:styleId="Pealkiri3">
    <w:name w:val="heading 3"/>
    <w:basedOn w:val="Normaallaad"/>
    <w:next w:val="Normaallaad"/>
    <w:link w:val="Pealkiri3Mrk"/>
    <w:uiPriority w:val="9"/>
    <w:unhideWhenUsed/>
    <w:qFormat/>
    <w:rsid w:val="00137B2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452A74" w:themeColor="accent1" w:themeShade="7F"/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6C37D6"/>
    <w:rPr>
      <w:rFonts w:asciiTheme="majorHAnsi" w:eastAsiaTheme="majorEastAsia" w:hAnsiTheme="majorHAnsi" w:cstheme="majorBidi"/>
      <w:color w:val="9474CC" w:themeColor="accent5"/>
      <w:sz w:val="32"/>
      <w:szCs w:val="32"/>
    </w:rPr>
  </w:style>
  <w:style w:type="character" w:customStyle="1" w:styleId="Pealkiri2Mrk">
    <w:name w:val="Pealkiri 2 Märk"/>
    <w:basedOn w:val="Liguvaikefont"/>
    <w:link w:val="Pealkiri2"/>
    <w:uiPriority w:val="9"/>
    <w:rsid w:val="003A26A8"/>
    <w:rPr>
      <w:rFonts w:asciiTheme="majorHAnsi" w:eastAsiaTheme="majorEastAsia" w:hAnsiTheme="majorHAnsi" w:cstheme="majorBidi"/>
      <w:color w:val="9474CC" w:themeColor="accent1"/>
      <w:sz w:val="26"/>
      <w:szCs w:val="26"/>
    </w:rPr>
  </w:style>
  <w:style w:type="character" w:customStyle="1" w:styleId="Pealkiri3Mrk">
    <w:name w:val="Pealkiri 3 Märk"/>
    <w:basedOn w:val="Liguvaikefont"/>
    <w:link w:val="Pealkiri3"/>
    <w:uiPriority w:val="9"/>
    <w:rsid w:val="00137B27"/>
    <w:rPr>
      <w:rFonts w:asciiTheme="majorHAnsi" w:eastAsiaTheme="majorEastAsia" w:hAnsiTheme="majorHAnsi" w:cstheme="majorBidi"/>
      <w:color w:val="452A74" w:themeColor="accent1" w:themeShade="7F"/>
      <w:sz w:val="24"/>
      <w:szCs w:val="24"/>
    </w:rPr>
  </w:style>
  <w:style w:type="paragraph" w:styleId="Vahedeta">
    <w:name w:val="No Spacing"/>
    <w:uiPriority w:val="1"/>
    <w:qFormat/>
    <w:rsid w:val="00137B27"/>
    <w:pPr>
      <w:spacing w:after="0" w:line="240" w:lineRule="auto"/>
    </w:pPr>
  </w:style>
  <w:style w:type="character" w:styleId="Tugev">
    <w:name w:val="Strong"/>
    <w:basedOn w:val="Liguvaikefont"/>
    <w:uiPriority w:val="22"/>
    <w:qFormat/>
    <w:rsid w:val="00137B27"/>
    <w:rPr>
      <w:b/>
      <w:bCs/>
    </w:rPr>
  </w:style>
  <w:style w:type="table" w:styleId="Kontuurtabel">
    <w:name w:val="Table Grid"/>
    <w:basedOn w:val="Normaaltabel"/>
    <w:uiPriority w:val="39"/>
    <w:rsid w:val="00465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4655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4655CA"/>
    <w:rPr>
      <w:rFonts w:ascii="Segoe UI" w:hAnsi="Segoe UI" w:cs="Segoe UI"/>
      <w:sz w:val="18"/>
      <w:szCs w:val="18"/>
    </w:rPr>
  </w:style>
  <w:style w:type="paragraph" w:styleId="Loendilik">
    <w:name w:val="List Paragraph"/>
    <w:basedOn w:val="Normaallaad"/>
    <w:uiPriority w:val="34"/>
    <w:qFormat/>
    <w:rsid w:val="00822952"/>
    <w:pPr>
      <w:ind w:left="720"/>
      <w:contextualSpacing/>
    </w:pPr>
  </w:style>
  <w:style w:type="table" w:styleId="Tavatabel2">
    <w:name w:val="Plain Table 2"/>
    <w:basedOn w:val="Normaaltabel"/>
    <w:uiPriority w:val="42"/>
    <w:rsid w:val="00CD6376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Kommentaariviide">
    <w:name w:val="annotation reference"/>
    <w:basedOn w:val="Liguvaikefont"/>
    <w:uiPriority w:val="99"/>
    <w:semiHidden/>
    <w:unhideWhenUsed/>
    <w:rsid w:val="00EB18CF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EB18CF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semiHidden/>
    <w:rsid w:val="00EB18CF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unhideWhenUsed/>
    <w:rsid w:val="00EB18CF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rsid w:val="00EB18CF"/>
    <w:rPr>
      <w:b/>
      <w:bCs/>
      <w:sz w:val="20"/>
      <w:szCs w:val="20"/>
    </w:rPr>
  </w:style>
  <w:style w:type="paragraph" w:styleId="Pis">
    <w:name w:val="header"/>
    <w:basedOn w:val="Normaallaad"/>
    <w:link w:val="PisMrk"/>
    <w:uiPriority w:val="99"/>
    <w:unhideWhenUsed/>
    <w:rsid w:val="00AA6B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AA6B58"/>
  </w:style>
  <w:style w:type="paragraph" w:styleId="Jalus">
    <w:name w:val="footer"/>
    <w:basedOn w:val="Normaallaad"/>
    <w:link w:val="JalusMrk"/>
    <w:uiPriority w:val="99"/>
    <w:unhideWhenUsed/>
    <w:rsid w:val="00AA6B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AA6B58"/>
  </w:style>
  <w:style w:type="character" w:styleId="Hperlink">
    <w:name w:val="Hyperlink"/>
    <w:basedOn w:val="Liguvaikefont"/>
    <w:uiPriority w:val="99"/>
    <w:unhideWhenUsed/>
    <w:rsid w:val="00E368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5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0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Pealkirjad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9474CC"/>
      </a:accent1>
      <a:accent2>
        <a:srgbClr val="9474CC"/>
      </a:accent2>
      <a:accent3>
        <a:srgbClr val="9474CC"/>
      </a:accent3>
      <a:accent4>
        <a:srgbClr val="9474CC"/>
      </a:accent4>
      <a:accent5>
        <a:srgbClr val="9474CC"/>
      </a:accent5>
      <a:accent6>
        <a:srgbClr val="9474CC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FD087-B6AA-4D67-B712-4BC2955AE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Karmen Kert</dc:creator>
  <cp:keywords/>
  <dc:description/>
  <cp:lastModifiedBy>Liina Eek</cp:lastModifiedBy>
  <cp:revision>2</cp:revision>
  <cp:lastPrinted>2018-09-16T16:48:00Z</cp:lastPrinted>
  <dcterms:created xsi:type="dcterms:W3CDTF">2025-04-14T15:23:00Z</dcterms:created>
  <dcterms:modified xsi:type="dcterms:W3CDTF">2025-04-14T15:23:00Z</dcterms:modified>
</cp:coreProperties>
</file>